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29BE" w14:textId="77777777" w:rsidR="005929A9" w:rsidRPr="001A0FA9" w:rsidRDefault="005929A9" w:rsidP="005929A9">
      <w:pPr>
        <w:ind w:left="1" w:hanging="3"/>
        <w:jc w:val="center"/>
        <w:rPr>
          <w:sz w:val="28"/>
          <w:szCs w:val="28"/>
        </w:rPr>
      </w:pPr>
      <w:r w:rsidRPr="001A0FA9">
        <w:rPr>
          <w:sz w:val="28"/>
          <w:szCs w:val="28"/>
        </w:rPr>
        <w:t>КАЗАХСКИЙ НАЦИОНАЛЬНЫЙ УНИВЕРСИТЕТ ИМЕНИ АЛЬ-ФАРАБИ</w:t>
      </w:r>
    </w:p>
    <w:p w14:paraId="5A2A4307" w14:textId="77777777" w:rsidR="005929A9" w:rsidRPr="001A0FA9" w:rsidRDefault="005929A9" w:rsidP="005929A9">
      <w:pPr>
        <w:ind w:left="1" w:hanging="3"/>
        <w:jc w:val="center"/>
        <w:rPr>
          <w:sz w:val="28"/>
          <w:szCs w:val="28"/>
        </w:rPr>
      </w:pPr>
      <w:r w:rsidRPr="001A0FA9">
        <w:rPr>
          <w:sz w:val="28"/>
          <w:szCs w:val="28"/>
        </w:rPr>
        <w:t>Высшая школа экономики и бизнеса</w:t>
      </w:r>
    </w:p>
    <w:p w14:paraId="225A37B1" w14:textId="77777777" w:rsidR="005929A9" w:rsidRPr="001A0FA9" w:rsidRDefault="005929A9" w:rsidP="005929A9">
      <w:pPr>
        <w:ind w:left="1" w:hanging="3"/>
        <w:jc w:val="center"/>
        <w:rPr>
          <w:sz w:val="28"/>
          <w:szCs w:val="28"/>
        </w:rPr>
      </w:pPr>
      <w:r w:rsidRPr="001A0FA9">
        <w:rPr>
          <w:sz w:val="28"/>
          <w:szCs w:val="28"/>
        </w:rPr>
        <w:t>Кафедра менеджмента</w:t>
      </w:r>
    </w:p>
    <w:p w14:paraId="7A173419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6736A920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37032F2E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1035C989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7A814DBB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4D8FEB48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2541F5CF" w14:textId="77777777" w:rsidR="005929A9" w:rsidRPr="001A0FA9" w:rsidRDefault="005929A9" w:rsidP="005929A9">
      <w:pPr>
        <w:ind w:left="1" w:hanging="3"/>
        <w:jc w:val="both"/>
        <w:rPr>
          <w:sz w:val="28"/>
          <w:szCs w:val="28"/>
        </w:rPr>
      </w:pPr>
    </w:p>
    <w:p w14:paraId="6E7FD911" w14:textId="0D44E69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CD6B08">
        <w:rPr>
          <w:sz w:val="28"/>
          <w:szCs w:val="28"/>
        </w:rPr>
        <w:t xml:space="preserve">МЕТОДИЧЕСКИЕ РЕКОМЕНДАЦИИ </w:t>
      </w:r>
      <w:r w:rsidRPr="005929A9">
        <w:rPr>
          <w:sz w:val="28"/>
          <w:szCs w:val="28"/>
        </w:rPr>
        <w:t>ПО ПРОВЕДЕНИЮ ПРАКТИЧЕСКИХ ЗАНЯТИЙ</w:t>
      </w:r>
      <w:r w:rsidRPr="00CD6B08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ДОКТОРАНТОВ</w:t>
      </w:r>
    </w:p>
    <w:p w14:paraId="39B75D55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1A0FA9">
        <w:rPr>
          <w:sz w:val="28"/>
          <w:szCs w:val="28"/>
        </w:rPr>
        <w:t>По курсу</w:t>
      </w:r>
    </w:p>
    <w:p w14:paraId="4A845EF8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A0FA9">
        <w:rPr>
          <w:b/>
          <w:bCs/>
          <w:sz w:val="28"/>
          <w:szCs w:val="28"/>
          <w:lang w:val="kk-KZ"/>
        </w:rPr>
        <w:t>Управленческий анализ</w:t>
      </w:r>
      <w:r w:rsidRPr="001A0FA9">
        <w:rPr>
          <w:b/>
          <w:bCs/>
          <w:sz w:val="28"/>
          <w:szCs w:val="28"/>
        </w:rPr>
        <w:t xml:space="preserve"> и прогнозирование</w:t>
      </w:r>
    </w:p>
    <w:p w14:paraId="533C28CF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45F66970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1937B82B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9A1123B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345154A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C4E5FAC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35B90E46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17655429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255A710D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19AFD67E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9C4604A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4DAEB96B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430C2319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3AB5F22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06D6828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04180FA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BFDC460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1634A47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925507E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78DF5A6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C15AF29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6ED60CE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BA79F6B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89BAAE1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6F75FDF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B25914D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B442604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07348A3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1B65F3F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C70B90C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B77CDF0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E243C17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1A0FA9">
        <w:t>Алматы 2024</w:t>
      </w:r>
    </w:p>
    <w:p w14:paraId="51A38F42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1A0FA9">
        <w:br w:type="page"/>
      </w:r>
      <w:r>
        <w:lastRenderedPageBreak/>
        <w:t>Введение.</w:t>
      </w:r>
    </w:p>
    <w:p w14:paraId="0ABBB397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DE56ED0" w14:textId="0702AC71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Практические занятия имеют важное значение для усвоения учебных материалов. Они обеспечивают понимание основных идей, теории и изучения опыта в сфере научных исследований</w:t>
      </w:r>
      <w:r>
        <w:t xml:space="preserve"> с применением инструментов анализа и прогнозирования.</w:t>
      </w:r>
    </w:p>
    <w:p w14:paraId="45D8FBED" w14:textId="2E36D64C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Практические занятия по </w:t>
      </w:r>
      <w:r>
        <w:t xml:space="preserve">курсу </w:t>
      </w:r>
      <w:r w:rsidRPr="005929A9">
        <w:rPr>
          <w:lang w:val="kk-KZ"/>
        </w:rPr>
        <w:t>Управленческий анализ</w:t>
      </w:r>
      <w:r w:rsidRPr="005929A9">
        <w:t xml:space="preserve"> и прогнозирование</w:t>
      </w:r>
      <w:r>
        <w:t xml:space="preserve"> </w:t>
      </w:r>
      <w:r>
        <w:t>— это вид подготовки квалифицированного специалиста, результатом которой является выполнение заданий, общение студентов и преподавателя. Практические занятия являются частью обучения и воспитания, а также развития методических и практических навыков.</w:t>
      </w:r>
    </w:p>
    <w:p w14:paraId="30458F30" w14:textId="5BBB6FAA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Целью практических занятий является изучение курса «</w:t>
      </w:r>
      <w:r w:rsidRPr="005929A9">
        <w:rPr>
          <w:lang w:val="kk-KZ"/>
        </w:rPr>
        <w:t>Управленческий анализ</w:t>
      </w:r>
      <w:r w:rsidRPr="005929A9">
        <w:t xml:space="preserve"> и прогнозирование</w:t>
      </w:r>
      <w:r>
        <w:t xml:space="preserve">» и получение знаний в области </w:t>
      </w:r>
      <w:r>
        <w:rPr>
          <w:lang w:val="kk-KZ"/>
        </w:rPr>
        <w:t>у</w:t>
      </w:r>
      <w:r w:rsidRPr="005929A9">
        <w:rPr>
          <w:lang w:val="kk-KZ"/>
        </w:rPr>
        <w:t>правленческий анализ</w:t>
      </w:r>
      <w:r w:rsidRPr="005929A9">
        <w:t xml:space="preserve"> и прогнозировани</w:t>
      </w:r>
      <w:r>
        <w:t>я в процессе принятия управленческих решений.</w:t>
      </w:r>
    </w:p>
    <w:p w14:paraId="7792E0FA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Практические занятия являются частью учебного процесса вместе с прослушанными лекциями.</w:t>
      </w:r>
    </w:p>
    <w:p w14:paraId="58CDCE08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A65E271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proofErr w:type="gramStart"/>
      <w:r>
        <w:t>Цели</w:t>
      </w:r>
      <w:proofErr w:type="gramEnd"/>
      <w:r>
        <w:t xml:space="preserve"> следующие:</w:t>
      </w:r>
    </w:p>
    <w:p w14:paraId="61AD0B93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развитие творческого профессионального мышления, необходимого для будущих исследований;</w:t>
      </w:r>
    </w:p>
    <w:p w14:paraId="46A1F047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возможность профессионального использования полученных знаний:</w:t>
      </w:r>
    </w:p>
    <w:p w14:paraId="4D8BA085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изучение научных исследований;</w:t>
      </w:r>
    </w:p>
    <w:p w14:paraId="0099E829" w14:textId="0925A5D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– навыки </w:t>
      </w:r>
      <w:r>
        <w:t>анализа, прогнозирования, визуализации и интерпретации</w:t>
      </w:r>
      <w:r>
        <w:t>;</w:t>
      </w:r>
    </w:p>
    <w:p w14:paraId="2B6C1834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развитие навыков интеллектуального решения проблем, обоснования своей точки зрения и представления доказательств.</w:t>
      </w:r>
    </w:p>
    <w:p w14:paraId="6CE95C47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Преподаватель на практических занятиях решает следующие задачи:</w:t>
      </w:r>
    </w:p>
    <w:p w14:paraId="4F860FE2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повторение учебных материалов;</w:t>
      </w:r>
    </w:p>
    <w:p w14:paraId="651C2B8A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контроль:</w:t>
      </w:r>
    </w:p>
    <w:p w14:paraId="04BF3031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– педагогическое общение.</w:t>
      </w:r>
    </w:p>
    <w:p w14:paraId="35A88039" w14:textId="0B1E9743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Данные методические рекомендации по проведению практических занятий разработаны для интерактивной основы, постановки задач и исследования проблем с помощью Интернета. Все виды работ направлены на развитие практических навыков во время аудиторных занятий и самостоятельной работы </w:t>
      </w:r>
      <w:r>
        <w:t>докторантов</w:t>
      </w:r>
      <w:r>
        <w:t>.</w:t>
      </w:r>
    </w:p>
    <w:p w14:paraId="1CD30803" w14:textId="77777777" w:rsidR="00B33CAC" w:rsidRDefault="00B33CAC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C4BDBEF" w14:textId="4EAB4DC3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Практические занятия включают </w:t>
      </w:r>
      <w:r>
        <w:t>обсуждение</w:t>
      </w:r>
      <w:r>
        <w:t xml:space="preserve">, </w:t>
      </w:r>
      <w:r>
        <w:t xml:space="preserve">решение кейсов и задач, </w:t>
      </w:r>
      <w:r>
        <w:t>выполнение заданий и т. д.</w:t>
      </w:r>
    </w:p>
    <w:p w14:paraId="25410F68" w14:textId="77777777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CBE1EA3" w14:textId="77777777" w:rsidR="005929A9" w:rsidRPr="00B33CAC" w:rsidRDefault="005929A9" w:rsidP="00B33CAC">
      <w:pPr>
        <w:pStyle w:val="a5"/>
        <w:tabs>
          <w:tab w:val="left" w:pos="1276"/>
        </w:tabs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B33CAC">
        <w:rPr>
          <w:rFonts w:ascii="Times New Roman" w:hAnsi="Times New Roman"/>
          <w:sz w:val="24"/>
          <w:szCs w:val="24"/>
        </w:rPr>
        <w:t xml:space="preserve">Практическое занятие 1. </w:t>
      </w:r>
      <w:r w:rsidRPr="00B33CAC">
        <w:rPr>
          <w:rFonts w:ascii="Times New Roman" w:hAnsi="Times New Roman"/>
          <w:sz w:val="24"/>
          <w:szCs w:val="24"/>
          <w:lang w:val="ru-RU"/>
        </w:rPr>
        <w:t xml:space="preserve">Цель, задачи и роль </w:t>
      </w:r>
      <w:r w:rsidRPr="00B33CAC">
        <w:rPr>
          <w:rFonts w:ascii="Times New Roman" w:hAnsi="Times New Roman"/>
          <w:sz w:val="24"/>
          <w:szCs w:val="24"/>
          <w:lang w:val="kk-KZ"/>
        </w:rPr>
        <w:t>управленческого анализа</w:t>
      </w:r>
    </w:p>
    <w:p w14:paraId="1AE0BAA2" w14:textId="77777777" w:rsidR="005929A9" w:rsidRPr="00B33CAC" w:rsidRDefault="005929A9" w:rsidP="00B33CAC">
      <w:pPr>
        <w:pStyle w:val="a5"/>
        <w:tabs>
          <w:tab w:val="left" w:pos="127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B33CAC">
        <w:rPr>
          <w:rFonts w:ascii="Times New Roman" w:hAnsi="Times New Roman"/>
          <w:sz w:val="24"/>
          <w:szCs w:val="24"/>
          <w:lang w:val="ru-RU"/>
        </w:rPr>
        <w:t>Практическое занятие 2. Стратегический управленческий анализ: особенности, методы и ключевые инструменты</w:t>
      </w:r>
    </w:p>
    <w:p w14:paraId="77378BB4" w14:textId="77777777" w:rsidR="005929A9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3. </w:t>
      </w:r>
      <w:r w:rsidRPr="00B33CAC">
        <w:rPr>
          <w:bCs/>
        </w:rPr>
        <w:t xml:space="preserve">Идентификация центров ответственности: </w:t>
      </w:r>
      <w:proofErr w:type="spellStart"/>
      <w:r w:rsidRPr="00B33CAC">
        <w:rPr>
          <w:bCs/>
        </w:rPr>
        <w:t>пообъектный</w:t>
      </w:r>
      <w:proofErr w:type="spellEnd"/>
      <w:r w:rsidRPr="00B33CAC">
        <w:rPr>
          <w:bCs/>
        </w:rPr>
        <w:t xml:space="preserve"> управленческий анализ</w:t>
      </w:r>
    </w:p>
    <w:p w14:paraId="2C418F9B" w14:textId="266C0E6C" w:rsidR="005929A9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>Практическое занятие 4-</w:t>
      </w:r>
      <w:r w:rsidRPr="00B33CAC">
        <w:rPr>
          <w:bCs/>
        </w:rPr>
        <w:t xml:space="preserve"> </w:t>
      </w:r>
      <w:r w:rsidRPr="00B33CAC">
        <w:rPr>
          <w:bCs/>
        </w:rPr>
        <w:t>Выявление фундаментальных показателей эффективности: источники информации, подходы к анализу и оценке</w:t>
      </w:r>
    </w:p>
    <w:p w14:paraId="5F29A294" w14:textId="7DF234CD" w:rsidR="005929A9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>Практическое занятие 5.</w:t>
      </w:r>
      <w:r w:rsidRPr="00B33CAC">
        <w:t xml:space="preserve"> </w:t>
      </w:r>
      <w:r w:rsidRPr="00B33CAC">
        <w:t>Выявление альтернативных показателей эффективности по профилю исследования</w:t>
      </w:r>
    </w:p>
    <w:p w14:paraId="11A672BD" w14:textId="1201D4CD" w:rsidR="005929A9" w:rsidRPr="00B33CAC" w:rsidRDefault="005929A9" w:rsidP="00B33C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B33CAC">
        <w:t>Практическое занятие 6. Управление поведенческим мышлением и риск-аппетитом в управленческих решениях</w:t>
      </w:r>
    </w:p>
    <w:p w14:paraId="5C421D89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7. </w:t>
      </w:r>
      <w:r w:rsidR="00B33CAC" w:rsidRPr="00B33CAC">
        <w:rPr>
          <w:bCs/>
        </w:rPr>
        <w:t>Стратегия ценообразования на основе затрат. Управление целевой себестоимостью</w:t>
      </w:r>
    </w:p>
    <w:p w14:paraId="7A781B1D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8. </w:t>
      </w:r>
      <w:r w:rsidR="00B33CAC" w:rsidRPr="00B33CAC">
        <w:rPr>
          <w:bCs/>
        </w:rPr>
        <w:t xml:space="preserve">Влияние </w:t>
      </w:r>
      <w:r w:rsidR="00B33CAC" w:rsidRPr="00B33CAC">
        <w:rPr>
          <w:bCs/>
          <w:lang w:val="en-US"/>
        </w:rPr>
        <w:t>TQM</w:t>
      </w:r>
      <w:r w:rsidR="00B33CAC" w:rsidRPr="00B33CAC">
        <w:rPr>
          <w:bCs/>
        </w:rPr>
        <w:t xml:space="preserve">\ </w:t>
      </w:r>
      <w:r w:rsidR="00B33CAC" w:rsidRPr="00B33CAC">
        <w:rPr>
          <w:bCs/>
          <w:lang w:val="en-US"/>
        </w:rPr>
        <w:t>Just</w:t>
      </w:r>
      <w:r w:rsidR="00B33CAC" w:rsidRPr="00B33CAC">
        <w:rPr>
          <w:bCs/>
        </w:rPr>
        <w:t xml:space="preserve"> </w:t>
      </w:r>
      <w:r w:rsidR="00B33CAC" w:rsidRPr="00B33CAC">
        <w:rPr>
          <w:bCs/>
          <w:lang w:val="en-US"/>
        </w:rPr>
        <w:t>in</w:t>
      </w:r>
      <w:r w:rsidR="00B33CAC" w:rsidRPr="00B33CAC">
        <w:rPr>
          <w:bCs/>
        </w:rPr>
        <w:t xml:space="preserve"> </w:t>
      </w:r>
      <w:r w:rsidR="00B33CAC" w:rsidRPr="00B33CAC">
        <w:rPr>
          <w:bCs/>
          <w:lang w:val="en-US"/>
        </w:rPr>
        <w:t>Time</w:t>
      </w:r>
      <w:r w:rsidR="00B33CAC" w:rsidRPr="00B33CAC">
        <w:rPr>
          <w:bCs/>
        </w:rPr>
        <w:t xml:space="preserve">\ </w:t>
      </w:r>
      <w:r w:rsidR="00B33CAC" w:rsidRPr="00B33CAC">
        <w:rPr>
          <w:bCs/>
          <w:lang w:val="en-US"/>
        </w:rPr>
        <w:t>ABC</w:t>
      </w:r>
      <w:r w:rsidR="00B33CAC" w:rsidRPr="00B33CAC">
        <w:rPr>
          <w:bCs/>
        </w:rPr>
        <w:t xml:space="preserve"> в управлении затратами</w:t>
      </w:r>
    </w:p>
    <w:p w14:paraId="07D2F422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9. </w:t>
      </w:r>
      <w:r w:rsidR="00B33CAC" w:rsidRPr="00B33CAC">
        <w:rPr>
          <w:bCs/>
        </w:rPr>
        <w:t xml:space="preserve">Условия для реализации принципов </w:t>
      </w:r>
      <w:proofErr w:type="spellStart"/>
      <w:r w:rsidR="00B33CAC" w:rsidRPr="00B33CAC">
        <w:rPr>
          <w:bCs/>
        </w:rPr>
        <w:t>безбюджетного</w:t>
      </w:r>
      <w:proofErr w:type="spellEnd"/>
      <w:r w:rsidR="00B33CAC" w:rsidRPr="00B33CAC">
        <w:rPr>
          <w:bCs/>
        </w:rPr>
        <w:t xml:space="preserve"> управления</w:t>
      </w:r>
    </w:p>
    <w:p w14:paraId="19AB9D58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10 </w:t>
      </w:r>
      <w:r w:rsidR="00B33CAC" w:rsidRPr="00B33CAC">
        <w:rPr>
          <w:bCs/>
        </w:rPr>
        <w:t>Идентификация неопределенности и рисков объекта исследования</w:t>
      </w:r>
    </w:p>
    <w:p w14:paraId="59DBB557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lastRenderedPageBreak/>
        <w:t xml:space="preserve">Практическое занятие 11. </w:t>
      </w:r>
      <w:r w:rsidR="00B33CAC" w:rsidRPr="00B33CAC">
        <w:rPr>
          <w:bCs/>
        </w:rPr>
        <w:t xml:space="preserve">Влияние прогнозирования и моделирования на принятие управленческих решений объекта исследования. </w:t>
      </w:r>
    </w:p>
    <w:p w14:paraId="2D6C83C2" w14:textId="77777777" w:rsidR="009C42E9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Cs/>
        </w:rPr>
      </w:pPr>
      <w:r w:rsidRPr="00B33CAC">
        <w:t xml:space="preserve">Практическое занятие 12. </w:t>
      </w:r>
      <w:r w:rsidR="00B33CAC" w:rsidRPr="00B33CAC">
        <w:rPr>
          <w:bCs/>
        </w:rPr>
        <w:t>Сбор данных, подготовка к прогнозированию</w:t>
      </w:r>
    </w:p>
    <w:p w14:paraId="39179A8B" w14:textId="6DA35122" w:rsidR="00B33CAC" w:rsidRPr="00B33CAC" w:rsidRDefault="00B33CAC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 </w:t>
      </w:r>
      <w:r w:rsidR="005929A9" w:rsidRPr="00B33CAC">
        <w:t xml:space="preserve">Практическое занятие 13. </w:t>
      </w:r>
      <w:r w:rsidRPr="00B33CAC">
        <w:rPr>
          <w:bCs/>
        </w:rPr>
        <w:t>Применение прогнозирования и моделирования на объекте исследования</w:t>
      </w:r>
    </w:p>
    <w:p w14:paraId="634BE7F8" w14:textId="77777777" w:rsidR="00B33CAC" w:rsidRPr="00B33CAC" w:rsidRDefault="005929A9" w:rsidP="00B33CAC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 w:rsidRPr="00B33CAC">
        <w:t xml:space="preserve">Практическое занятие 14. </w:t>
      </w:r>
      <w:r w:rsidR="00B33CAC" w:rsidRPr="00B33CAC">
        <w:rPr>
          <w:bCs/>
        </w:rPr>
        <w:t>Тестирование результатов прогнозирования</w:t>
      </w:r>
    </w:p>
    <w:p w14:paraId="0D9C12BC" w14:textId="4AF5D37E" w:rsidR="005929A9" w:rsidRPr="00B33CAC" w:rsidRDefault="005929A9" w:rsidP="00B33C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B33CAC">
        <w:t xml:space="preserve">Практическое занятие 15. </w:t>
      </w:r>
      <w:r w:rsidR="00B33CAC" w:rsidRPr="00B33CAC">
        <w:rPr>
          <w:bCs/>
        </w:rPr>
        <w:t>Визуализация и интерпретация результатов прогнозирования</w:t>
      </w:r>
    </w:p>
    <w:p w14:paraId="69DD7BCE" w14:textId="70E36AC8" w:rsidR="005929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F57AE89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Тема 1. Обсуждение роли исследований по теме научных интересов магистрантов</w:t>
      </w:r>
    </w:p>
    <w:p w14:paraId="41CFA792" w14:textId="3E872096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(</w:t>
      </w:r>
      <w:r w:rsidR="003B73AE">
        <w:t>2</w:t>
      </w:r>
      <w:r>
        <w:t xml:space="preserve"> час)</w:t>
      </w:r>
    </w:p>
    <w:p w14:paraId="565C51CC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EBADD12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План</w:t>
      </w:r>
    </w:p>
    <w:p w14:paraId="51BFCCD6" w14:textId="176031D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Анализ </w:t>
      </w:r>
      <w:r>
        <w:t>ц</w:t>
      </w:r>
      <w:r w:rsidRPr="00B33CAC">
        <w:t>ел</w:t>
      </w:r>
      <w:r>
        <w:t>и</w:t>
      </w:r>
      <w:r w:rsidRPr="00B33CAC">
        <w:t xml:space="preserve">, задач и </w:t>
      </w:r>
      <w:r>
        <w:t xml:space="preserve">изучение </w:t>
      </w:r>
      <w:r w:rsidRPr="00B33CAC">
        <w:t>рол</w:t>
      </w:r>
      <w:r>
        <w:t>и</w:t>
      </w:r>
      <w:r w:rsidRPr="00B33CAC">
        <w:t xml:space="preserve"> </w:t>
      </w:r>
      <w:r w:rsidRPr="00B33CAC">
        <w:rPr>
          <w:lang w:val="kk-KZ"/>
        </w:rPr>
        <w:t>управленческого анализа</w:t>
      </w:r>
    </w:p>
    <w:p w14:paraId="46220AA7" w14:textId="53ABA010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1) Суть </w:t>
      </w:r>
      <w:r w:rsidRPr="00B33CAC">
        <w:rPr>
          <w:lang w:val="kk-KZ"/>
        </w:rPr>
        <w:t>управленческого анализа</w:t>
      </w:r>
    </w:p>
    <w:p w14:paraId="22FF8B80" w14:textId="34239A5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2) </w:t>
      </w:r>
      <w:r>
        <w:t xml:space="preserve">Раскрыть функции </w:t>
      </w:r>
      <w:r w:rsidRPr="00B33CAC">
        <w:rPr>
          <w:lang w:val="kk-KZ"/>
        </w:rPr>
        <w:t>управленческого анализа</w:t>
      </w:r>
    </w:p>
    <w:p w14:paraId="40EDE8C8" w14:textId="5764CC9C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3) И</w:t>
      </w:r>
      <w:r>
        <w:t xml:space="preserve">зучение </w:t>
      </w:r>
      <w:r w:rsidRPr="00B33CAC">
        <w:t>рол</w:t>
      </w:r>
      <w:r>
        <w:t>и</w:t>
      </w:r>
      <w:r w:rsidRPr="00B33CAC">
        <w:t xml:space="preserve"> </w:t>
      </w:r>
      <w:r w:rsidRPr="00B33CAC">
        <w:rPr>
          <w:lang w:val="kk-KZ"/>
        </w:rPr>
        <w:t>управленческого анализа</w:t>
      </w:r>
    </w:p>
    <w:p w14:paraId="40977761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2. Обсуждение заданной темы между командами (обмен вопросами).</w:t>
      </w:r>
    </w:p>
    <w:p w14:paraId="0DCBA1D4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3. Дебаты по вопросам, заданным преподавателем</w:t>
      </w:r>
    </w:p>
    <w:p w14:paraId="580BF078" w14:textId="2562EB3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Обсуждение вопроса «Какую роль </w:t>
      </w:r>
      <w:r w:rsidR="003B73AE">
        <w:t>управленческий анализ</w:t>
      </w:r>
      <w:r>
        <w:t xml:space="preserve"> выполня</w:t>
      </w:r>
      <w:r w:rsidR="003B73AE">
        <w:t>е</w:t>
      </w:r>
      <w:r>
        <w:t>т в развитии бизнеса?»</w:t>
      </w:r>
    </w:p>
    <w:p w14:paraId="20955570" w14:textId="3252CEEF" w:rsidR="00EE5DFC" w:rsidRDefault="00EE5DFC" w:rsidP="00EE5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 xml:space="preserve">5 </w:t>
      </w:r>
      <w:r>
        <w:rPr>
          <w:bCs/>
        </w:rPr>
        <w:t>Решение задач, обсуждение кейсов</w:t>
      </w:r>
    </w:p>
    <w:p w14:paraId="5D151D1C" w14:textId="19B571F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E0A9C22" w14:textId="77777777" w:rsidR="003A6A4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>Практическое занятие 2</w:t>
      </w:r>
    </w:p>
    <w:p w14:paraId="31BC6C02" w14:textId="77777777" w:rsidR="003B73AE" w:rsidRPr="003B73AE" w:rsidRDefault="003A6A49" w:rsidP="003B73AE">
      <w:pPr>
        <w:pStyle w:val="a5"/>
        <w:tabs>
          <w:tab w:val="left" w:pos="127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3B73AE">
        <w:rPr>
          <w:rFonts w:ascii="Times New Roman" w:hAnsi="Times New Roman"/>
        </w:rPr>
        <w:t xml:space="preserve">Тема 2. </w:t>
      </w:r>
      <w:r w:rsidR="003B73AE" w:rsidRPr="003B73AE">
        <w:rPr>
          <w:rFonts w:ascii="Times New Roman" w:hAnsi="Times New Roman"/>
          <w:sz w:val="24"/>
          <w:szCs w:val="24"/>
          <w:lang w:val="ru-RU"/>
        </w:rPr>
        <w:t>Стратегический управленческий анализ: особенности, методы и ключевые инструменты</w:t>
      </w:r>
    </w:p>
    <w:p w14:paraId="4814797A" w14:textId="11ABC722" w:rsidR="003A6A4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>(</w:t>
      </w:r>
      <w:r w:rsidR="003B73AE" w:rsidRPr="003B73AE">
        <w:t>2</w:t>
      </w:r>
      <w:r w:rsidRPr="003B73AE">
        <w:t xml:space="preserve"> час)</w:t>
      </w:r>
    </w:p>
    <w:p w14:paraId="54850ED7" w14:textId="447FB4AA" w:rsidR="003A6A4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 xml:space="preserve">Изучить </w:t>
      </w:r>
      <w:r w:rsidR="003B73AE" w:rsidRPr="003B73AE">
        <w:t>предложенные кейсы.</w:t>
      </w:r>
      <w:r w:rsidRPr="003B73AE">
        <w:t xml:space="preserve"> Рассмотреть особенности </w:t>
      </w:r>
      <w:r w:rsidR="003B73AE" w:rsidRPr="003B73AE">
        <w:t>управленческих кейсов</w:t>
      </w:r>
      <w:r w:rsidRPr="003B73AE">
        <w:t xml:space="preserve"> в разных областях.</w:t>
      </w:r>
    </w:p>
    <w:p w14:paraId="0F973FED" w14:textId="10469BD0" w:rsidR="003A6A49" w:rsidRPr="003B73AE" w:rsidRDefault="003B73AE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 xml:space="preserve">Докторанту </w:t>
      </w:r>
      <w:r w:rsidR="003A6A49" w:rsidRPr="003B73AE">
        <w:t>необходимо:</w:t>
      </w:r>
    </w:p>
    <w:p w14:paraId="387C1734" w14:textId="77777777" w:rsidR="003A6A4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>1. Составить глоссарий — краткое пояснение терминов и понятий по данной теме.</w:t>
      </w:r>
    </w:p>
    <w:p w14:paraId="74173562" w14:textId="77777777" w:rsidR="003B73AE" w:rsidRPr="003B73AE" w:rsidRDefault="003A6A49" w:rsidP="003B73AE">
      <w:pPr>
        <w:pStyle w:val="a5"/>
        <w:tabs>
          <w:tab w:val="left" w:pos="127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3B73AE">
        <w:rPr>
          <w:rFonts w:ascii="Times New Roman" w:hAnsi="Times New Roman"/>
          <w:lang w:val="ru-RU"/>
        </w:rPr>
        <w:t xml:space="preserve">2. Определить </w:t>
      </w:r>
      <w:r w:rsidR="003B73AE" w:rsidRPr="003B73AE">
        <w:rPr>
          <w:rFonts w:ascii="Times New Roman" w:hAnsi="Times New Roman"/>
          <w:sz w:val="24"/>
          <w:szCs w:val="24"/>
          <w:lang w:val="ru-RU"/>
        </w:rPr>
        <w:t>особенности, методы и ключевые инструменты</w:t>
      </w:r>
    </w:p>
    <w:p w14:paraId="5F847430" w14:textId="01F03B70" w:rsidR="005929A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B73AE">
        <w:t xml:space="preserve">3. Какие </w:t>
      </w:r>
      <w:r w:rsidR="003B73AE" w:rsidRPr="003B73AE">
        <w:t xml:space="preserve">методы и инструменты управленческого анализа </w:t>
      </w:r>
      <w:r w:rsidRPr="003B73AE">
        <w:t xml:space="preserve">вы будете </w:t>
      </w:r>
      <w:r w:rsidR="003B73AE" w:rsidRPr="003B73AE">
        <w:t>применять</w:t>
      </w:r>
      <w:r w:rsidRPr="003B73AE">
        <w:t xml:space="preserve"> в исследовании.</w:t>
      </w:r>
    </w:p>
    <w:p w14:paraId="7BDE9C69" w14:textId="37A06D7E" w:rsidR="00EE5DFC" w:rsidRDefault="00EE5DFC" w:rsidP="00EE5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 xml:space="preserve">4 </w:t>
      </w:r>
      <w:r>
        <w:rPr>
          <w:bCs/>
        </w:rPr>
        <w:t>Решение задач, обсуждение кейсов</w:t>
      </w:r>
    </w:p>
    <w:p w14:paraId="5E42A826" w14:textId="3E399405" w:rsidR="003A6A49" w:rsidRPr="003B73AE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1F051F8" w14:textId="3B855BE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CEA30C6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3</w:t>
      </w:r>
    </w:p>
    <w:p w14:paraId="15597F65" w14:textId="77777777" w:rsidR="003B73AE" w:rsidRPr="00B33CAC" w:rsidRDefault="003A6A49" w:rsidP="003B73AE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>
        <w:t xml:space="preserve">Тема 3. </w:t>
      </w:r>
      <w:r w:rsidR="003B73AE" w:rsidRPr="00B33CAC">
        <w:rPr>
          <w:bCs/>
        </w:rPr>
        <w:t xml:space="preserve">Идентификация центров ответственности: </w:t>
      </w:r>
      <w:proofErr w:type="spellStart"/>
      <w:r w:rsidR="003B73AE" w:rsidRPr="00B33CAC">
        <w:rPr>
          <w:bCs/>
        </w:rPr>
        <w:t>пообъектный</w:t>
      </w:r>
      <w:proofErr w:type="spellEnd"/>
      <w:r w:rsidR="003B73AE" w:rsidRPr="00B33CAC">
        <w:rPr>
          <w:bCs/>
        </w:rPr>
        <w:t xml:space="preserve"> управленческий анализ</w:t>
      </w:r>
    </w:p>
    <w:p w14:paraId="0F5DCBF6" w14:textId="3A999C01" w:rsidR="003A6A49" w:rsidRDefault="003A6A49" w:rsidP="003B7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t xml:space="preserve">. Критическое обсуждение </w:t>
      </w:r>
      <w:r w:rsidR="003B73AE">
        <w:t>признаков признания</w:t>
      </w:r>
      <w:r>
        <w:t>: самооценка и внешняя оценка. (</w:t>
      </w:r>
      <w:r w:rsidR="003B73AE">
        <w:t>2</w:t>
      </w:r>
      <w:r>
        <w:t xml:space="preserve"> час)</w:t>
      </w:r>
    </w:p>
    <w:p w14:paraId="1C666068" w14:textId="3EA929BA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Изучение </w:t>
      </w:r>
      <w:r w:rsidR="003B73AE">
        <w:t>основных критериев признания</w:t>
      </w:r>
      <w:r>
        <w:t xml:space="preserve">. Изучение </w:t>
      </w:r>
      <w:r w:rsidR="00EE5DFC">
        <w:t>применимости в</w:t>
      </w:r>
      <w:r>
        <w:t xml:space="preserve"> научно</w:t>
      </w:r>
      <w:r w:rsidR="00EE5DFC">
        <w:t>м</w:t>
      </w:r>
      <w:r>
        <w:t xml:space="preserve"> исследовани</w:t>
      </w:r>
      <w:r w:rsidR="00EE5DFC">
        <w:t>и</w:t>
      </w:r>
      <w:r>
        <w:t>.</w:t>
      </w:r>
    </w:p>
    <w:p w14:paraId="1E8D2690" w14:textId="4DCEBE1A" w:rsidR="003A6A49" w:rsidRDefault="00EE5DFC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Докторанту</w:t>
      </w:r>
      <w:r w:rsidR="003A6A49">
        <w:t xml:space="preserve"> необходимо:</w:t>
      </w:r>
    </w:p>
    <w:p w14:paraId="280D1F4E" w14:textId="2744F283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Изложить </w:t>
      </w:r>
      <w:r w:rsidR="00EE5DFC">
        <w:t xml:space="preserve">критерии признания </w:t>
      </w:r>
      <w:r w:rsidR="00EE5DFC" w:rsidRPr="00B33CAC">
        <w:rPr>
          <w:bCs/>
        </w:rPr>
        <w:t>центров ответственности</w:t>
      </w:r>
      <w:r>
        <w:t>.</w:t>
      </w:r>
    </w:p>
    <w:p w14:paraId="1A76C7A2" w14:textId="56BA90B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Сформулировать </w:t>
      </w:r>
      <w:r w:rsidR="00EE5DFC">
        <w:t>стратегию развития своего объекта исследования</w:t>
      </w:r>
    </w:p>
    <w:p w14:paraId="59D55297" w14:textId="0B81E89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Изложить задачи исследования </w:t>
      </w:r>
      <w:r w:rsidR="00EE5DFC">
        <w:t>и проблемы в реализации данной стратегии</w:t>
      </w:r>
    </w:p>
    <w:p w14:paraId="67CE424B" w14:textId="0177172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Сформулировать </w:t>
      </w:r>
      <w:r w:rsidR="00EE5DFC">
        <w:t xml:space="preserve">критерии признания </w:t>
      </w:r>
      <w:r w:rsidR="00EE5DFC" w:rsidRPr="00B33CAC">
        <w:rPr>
          <w:bCs/>
        </w:rPr>
        <w:t>центров ответственности</w:t>
      </w:r>
      <w:r w:rsidR="00EE5DFC">
        <w:rPr>
          <w:bCs/>
        </w:rPr>
        <w:t xml:space="preserve"> своего объекта </w:t>
      </w:r>
    </w:p>
    <w:p w14:paraId="20BC0182" w14:textId="19FCCB0E" w:rsidR="00EE5DFC" w:rsidRDefault="003A6A49" w:rsidP="00EE5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5. </w:t>
      </w:r>
      <w:r w:rsidR="00EE5DFC">
        <w:t xml:space="preserve">Обозначить </w:t>
      </w:r>
      <w:r w:rsidR="00EE5DFC">
        <w:t>применимост</w:t>
      </w:r>
      <w:r w:rsidR="00EE5DFC">
        <w:t>ь</w:t>
      </w:r>
      <w:r w:rsidR="00EE5DFC">
        <w:t xml:space="preserve"> в научном исследовании.</w:t>
      </w:r>
    </w:p>
    <w:p w14:paraId="23747E84" w14:textId="220D861C" w:rsidR="00EE5DFC" w:rsidRDefault="00EE5DFC" w:rsidP="00EE5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 xml:space="preserve">6 </w:t>
      </w:r>
      <w:r>
        <w:rPr>
          <w:bCs/>
        </w:rPr>
        <w:t>Решение задач, обсуждение кейсов</w:t>
      </w:r>
    </w:p>
    <w:p w14:paraId="1180AA22" w14:textId="67929823" w:rsidR="003A6A49" w:rsidRDefault="003A6A49" w:rsidP="00EE5D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00B9CAB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885F615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4.</w:t>
      </w:r>
    </w:p>
    <w:p w14:paraId="363E52AE" w14:textId="678D4701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lastRenderedPageBreak/>
        <w:t xml:space="preserve">Тема 4. </w:t>
      </w:r>
      <w:r w:rsidR="00EE5DFC" w:rsidRPr="00B33CAC">
        <w:rPr>
          <w:bCs/>
        </w:rPr>
        <w:t>Выявление фундаментальных показателей эффективности: источники информации, подходы к анализу и оценке</w:t>
      </w:r>
    </w:p>
    <w:p w14:paraId="0FF6A8E4" w14:textId="294BC5FA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(</w:t>
      </w:r>
      <w:r w:rsidR="00EE5DFC">
        <w:t xml:space="preserve">2 </w:t>
      </w:r>
      <w:r>
        <w:t>час)</w:t>
      </w:r>
    </w:p>
    <w:p w14:paraId="04B9F7D7" w14:textId="18C5985D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Изучение анализа и обоснования. Рассмотрение особенностей анализа и обоснования. </w:t>
      </w:r>
      <w:r w:rsidR="00EE5DFC">
        <w:t>Докторанту</w:t>
      </w:r>
      <w:r>
        <w:t xml:space="preserve"> необходимо:</w:t>
      </w:r>
    </w:p>
    <w:p w14:paraId="6D65B1BE" w14:textId="6F84298B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1. Изложить</w:t>
      </w:r>
      <w:r w:rsidR="00EE5DFC" w:rsidRPr="00EE5DFC">
        <w:rPr>
          <w:bCs/>
        </w:rPr>
        <w:t xml:space="preserve"> </w:t>
      </w:r>
      <w:r w:rsidR="00EE5DFC" w:rsidRPr="00B33CAC">
        <w:rPr>
          <w:bCs/>
        </w:rPr>
        <w:t>источники информации</w:t>
      </w:r>
      <w:r w:rsidR="00EE5DFC">
        <w:rPr>
          <w:bCs/>
        </w:rPr>
        <w:t xml:space="preserve"> для базы данных</w:t>
      </w:r>
      <w:r>
        <w:t>.</w:t>
      </w:r>
    </w:p>
    <w:p w14:paraId="7160C087" w14:textId="506CC7B8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</w:rPr>
      </w:pPr>
      <w:r>
        <w:t xml:space="preserve">2 </w:t>
      </w:r>
      <w:r w:rsidR="00EE5DFC">
        <w:t xml:space="preserve">Обозначить </w:t>
      </w:r>
      <w:r w:rsidR="00EE5DFC" w:rsidRPr="00B33CAC">
        <w:rPr>
          <w:bCs/>
        </w:rPr>
        <w:t>фундаментальны</w:t>
      </w:r>
      <w:r w:rsidR="00EE5DFC">
        <w:rPr>
          <w:bCs/>
        </w:rPr>
        <w:t>е</w:t>
      </w:r>
      <w:r w:rsidR="00EE5DFC" w:rsidRPr="00B33CAC">
        <w:rPr>
          <w:bCs/>
        </w:rPr>
        <w:t xml:space="preserve"> показател</w:t>
      </w:r>
      <w:r w:rsidR="00EE5DFC">
        <w:rPr>
          <w:bCs/>
        </w:rPr>
        <w:t>и</w:t>
      </w:r>
      <w:r w:rsidR="00EE5DFC" w:rsidRPr="00B33CAC">
        <w:rPr>
          <w:bCs/>
        </w:rPr>
        <w:t xml:space="preserve"> эффективности:</w:t>
      </w:r>
      <w:r w:rsidR="00EE5DFC">
        <w:rPr>
          <w:bCs/>
        </w:rPr>
        <w:t xml:space="preserve"> провести расчеты исходя из профиля исследования</w:t>
      </w:r>
    </w:p>
    <w:p w14:paraId="7836B5A8" w14:textId="5CE29DCC" w:rsidR="00EE5DFC" w:rsidRDefault="00EE5DFC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>3 Решение задач, обсуждение кейсов</w:t>
      </w:r>
    </w:p>
    <w:p w14:paraId="27C6FAA6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78A72AC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5.</w:t>
      </w:r>
    </w:p>
    <w:p w14:paraId="355DE516" w14:textId="4F301423" w:rsidR="003A6A49" w:rsidRDefault="003A6A49" w:rsidP="007864EB">
      <w:pPr>
        <w:tabs>
          <w:tab w:val="left" w:pos="1276"/>
        </w:tabs>
        <w:spacing w:line="240" w:lineRule="auto"/>
        <w:ind w:leftChars="0" w:left="0" w:firstLineChars="0" w:firstLine="0"/>
      </w:pPr>
      <w:r>
        <w:t xml:space="preserve">Тема 5. </w:t>
      </w:r>
      <w:r w:rsidR="007864EB" w:rsidRPr="00B33CAC">
        <w:t>Выявление альтернативных показателей эффективности по профилю исследования</w:t>
      </w:r>
      <w:r w:rsidR="007864EB">
        <w:t xml:space="preserve"> </w:t>
      </w:r>
      <w:r>
        <w:t>(</w:t>
      </w:r>
      <w:r w:rsidR="007864EB">
        <w:t>2</w:t>
      </w:r>
      <w:r>
        <w:t xml:space="preserve"> час)</w:t>
      </w:r>
    </w:p>
    <w:p w14:paraId="6E2A4419" w14:textId="637D04F8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Понимание методов </w:t>
      </w:r>
      <w:r w:rsidR="007864EB">
        <w:t>анализа</w:t>
      </w:r>
      <w:r>
        <w:t xml:space="preserve"> и их применимости. </w:t>
      </w:r>
      <w:r w:rsidR="00EE5DFC">
        <w:t>Докторанту</w:t>
      </w:r>
      <w:r>
        <w:t xml:space="preserve"> необходимо:</w:t>
      </w:r>
    </w:p>
    <w:p w14:paraId="10C0D449" w14:textId="77777777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1. Изложить</w:t>
      </w:r>
      <w:r w:rsidRPr="00EE5DFC">
        <w:rPr>
          <w:bCs/>
        </w:rPr>
        <w:t xml:space="preserve"> </w:t>
      </w:r>
      <w:r w:rsidRPr="00B33CAC">
        <w:rPr>
          <w:bCs/>
        </w:rPr>
        <w:t>источники информации</w:t>
      </w:r>
      <w:r>
        <w:rPr>
          <w:bCs/>
        </w:rPr>
        <w:t xml:space="preserve"> для базы данных</w:t>
      </w:r>
      <w:r>
        <w:t>.</w:t>
      </w:r>
    </w:p>
    <w:p w14:paraId="509CB4CF" w14:textId="639CB3A1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</w:rPr>
      </w:pPr>
      <w:r>
        <w:t xml:space="preserve">2 Обозначить </w:t>
      </w:r>
      <w:r w:rsidRPr="00B33CAC">
        <w:t>альтернативны</w:t>
      </w:r>
      <w:r>
        <w:t>е</w:t>
      </w:r>
      <w:r w:rsidRPr="00B33CAC">
        <w:t xml:space="preserve"> показател</w:t>
      </w:r>
      <w:r>
        <w:t>и</w:t>
      </w:r>
      <w:r w:rsidRPr="00B33CAC">
        <w:t xml:space="preserve"> эффективности</w:t>
      </w:r>
      <w:r w:rsidRPr="00B33CAC">
        <w:rPr>
          <w:bCs/>
        </w:rPr>
        <w:t>:</w:t>
      </w:r>
      <w:r>
        <w:rPr>
          <w:bCs/>
        </w:rPr>
        <w:t xml:space="preserve"> провести расчеты исходя из профиля исследования</w:t>
      </w:r>
    </w:p>
    <w:p w14:paraId="26D13D32" w14:textId="77777777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>3 Решение задач, обсуждение кейсов</w:t>
      </w:r>
    </w:p>
    <w:p w14:paraId="583B6D96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E075788" w14:textId="77777777" w:rsidR="007864EB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6.</w:t>
      </w:r>
    </w:p>
    <w:p w14:paraId="4A315FDB" w14:textId="77777777" w:rsidR="007864EB" w:rsidRPr="00B33CAC" w:rsidRDefault="003A6A49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Тема 6. </w:t>
      </w:r>
      <w:r w:rsidR="007864EB" w:rsidRPr="00B33CAC">
        <w:t>Управление поведенческим мышлением и риск-аппетитом в управленческих решениях</w:t>
      </w:r>
    </w:p>
    <w:p w14:paraId="05C61374" w14:textId="5D828DA8" w:rsidR="007864EB" w:rsidRDefault="007864EB" w:rsidP="007864EB">
      <w:pPr>
        <w:tabs>
          <w:tab w:val="left" w:pos="1276"/>
        </w:tabs>
        <w:spacing w:line="240" w:lineRule="auto"/>
        <w:ind w:leftChars="0" w:left="0" w:firstLineChars="0" w:firstLine="0"/>
      </w:pPr>
      <w:r>
        <w:t xml:space="preserve">Понимание </w:t>
      </w:r>
      <w:r w:rsidRPr="00B33CAC">
        <w:t>поведенческ</w:t>
      </w:r>
      <w:r>
        <w:t>ого</w:t>
      </w:r>
      <w:r w:rsidRPr="00B33CAC">
        <w:t xml:space="preserve"> мышлени</w:t>
      </w:r>
      <w:r>
        <w:t>я</w:t>
      </w:r>
      <w:r w:rsidRPr="00B33CAC">
        <w:t xml:space="preserve"> и риск-аппетит</w:t>
      </w:r>
      <w:r>
        <w:t>а</w:t>
      </w:r>
      <w:r w:rsidRPr="007864EB">
        <w:t xml:space="preserve"> </w:t>
      </w:r>
      <w:r w:rsidRPr="00B33CAC">
        <w:t>по профилю исследования</w:t>
      </w:r>
      <w:r>
        <w:t xml:space="preserve"> (2 час)</w:t>
      </w:r>
    </w:p>
    <w:p w14:paraId="69A6BA2E" w14:textId="1E4556A2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Докторанту необходимо:</w:t>
      </w:r>
    </w:p>
    <w:p w14:paraId="3C416EF9" w14:textId="61165123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</w:t>
      </w:r>
      <w:r>
        <w:t xml:space="preserve">Определить факторы </w:t>
      </w:r>
      <w:r w:rsidRPr="00B33CAC">
        <w:t>поведенческ</w:t>
      </w:r>
      <w:r>
        <w:t>ого</w:t>
      </w:r>
      <w:r w:rsidRPr="00B33CAC">
        <w:t xml:space="preserve"> мышлени</w:t>
      </w:r>
      <w:r>
        <w:t>я</w:t>
      </w:r>
      <w:r w:rsidRPr="00B33CAC">
        <w:t xml:space="preserve"> по профилю исследования</w:t>
      </w:r>
      <w:r>
        <w:t>.</w:t>
      </w:r>
    </w:p>
    <w:p w14:paraId="060DD5D8" w14:textId="44BDA91C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 Обозначить </w:t>
      </w:r>
      <w:r w:rsidRPr="00B33CAC">
        <w:t>риск-аппетит</w:t>
      </w:r>
      <w:r>
        <w:t>а</w:t>
      </w:r>
      <w:r w:rsidRPr="00B33CAC">
        <w:t xml:space="preserve"> по профилю исследования</w:t>
      </w:r>
      <w:r>
        <w:t>.</w:t>
      </w:r>
    </w:p>
    <w:p w14:paraId="1B73D431" w14:textId="635D1C26" w:rsidR="007864EB" w:rsidRDefault="007864EB" w:rsidP="007864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>3 Решение задач, обсуждение кейсов</w:t>
      </w:r>
    </w:p>
    <w:p w14:paraId="2E66291B" w14:textId="63372DCC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2043AF14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A4B3844" w14:textId="77777777" w:rsidR="007503D1" w:rsidRPr="00B33CAC" w:rsidRDefault="003A6A49" w:rsidP="007503D1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>
        <w:t xml:space="preserve">Тема 7 </w:t>
      </w:r>
      <w:r w:rsidR="007503D1" w:rsidRPr="00B33CAC">
        <w:rPr>
          <w:bCs/>
        </w:rPr>
        <w:t>Стратегия ценообразования на основе затрат. Управление целевой себестоимостью</w:t>
      </w:r>
    </w:p>
    <w:p w14:paraId="5FA04391" w14:textId="32BA8BE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(2 часа)</w:t>
      </w:r>
    </w:p>
    <w:p w14:paraId="224CFF73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EF09639" w14:textId="2E211FDA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Понимание </w:t>
      </w:r>
      <w:r w:rsidR="007503D1">
        <w:t>стратегии ценообразования и ее влияния на управление</w:t>
      </w:r>
      <w:r>
        <w:t xml:space="preserve">. </w:t>
      </w:r>
      <w:r w:rsidR="00EE5DFC">
        <w:t>Докторанту</w:t>
      </w:r>
      <w:r>
        <w:t xml:space="preserve"> необходимо:</w:t>
      </w:r>
    </w:p>
    <w:p w14:paraId="6EBFF26E" w14:textId="105FDD6C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Раскрыть особенности </w:t>
      </w:r>
      <w:r w:rsidR="007503D1">
        <w:rPr>
          <w:bCs/>
        </w:rPr>
        <w:t>с</w:t>
      </w:r>
      <w:r w:rsidR="007503D1" w:rsidRPr="00B33CAC">
        <w:rPr>
          <w:bCs/>
        </w:rPr>
        <w:t>тратеги</w:t>
      </w:r>
      <w:r w:rsidR="007503D1">
        <w:rPr>
          <w:bCs/>
        </w:rPr>
        <w:t>и</w:t>
      </w:r>
      <w:r w:rsidR="007503D1" w:rsidRPr="00B33CAC">
        <w:rPr>
          <w:bCs/>
        </w:rPr>
        <w:t xml:space="preserve"> ценообразования на основе затрат</w:t>
      </w:r>
    </w:p>
    <w:p w14:paraId="3D5BE34A" w14:textId="05B81C9D" w:rsidR="007503D1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Объяснить </w:t>
      </w:r>
      <w:r w:rsidR="007503D1">
        <w:t>влияния на управление</w:t>
      </w:r>
      <w:r w:rsidR="007503D1">
        <w:t xml:space="preserve"> и принятие решений исходя из профиля исследования</w:t>
      </w:r>
    </w:p>
    <w:p w14:paraId="09855991" w14:textId="473E4634" w:rsidR="003A6A49" w:rsidRDefault="003A6A49" w:rsidP="007503D1">
      <w:pPr>
        <w:tabs>
          <w:tab w:val="left" w:pos="1276"/>
        </w:tabs>
        <w:spacing w:line="240" w:lineRule="auto"/>
        <w:ind w:leftChars="0" w:left="0" w:firstLineChars="0" w:firstLine="0"/>
      </w:pPr>
      <w:r>
        <w:t xml:space="preserve">3. </w:t>
      </w:r>
      <w:r w:rsidR="007503D1">
        <w:t>Обозначить методы у</w:t>
      </w:r>
      <w:r w:rsidR="007503D1" w:rsidRPr="00B33CAC">
        <w:rPr>
          <w:bCs/>
        </w:rPr>
        <w:t>правлени</w:t>
      </w:r>
      <w:r w:rsidR="007503D1">
        <w:rPr>
          <w:bCs/>
        </w:rPr>
        <w:t>я</w:t>
      </w:r>
      <w:r w:rsidR="007503D1" w:rsidRPr="00B33CAC">
        <w:rPr>
          <w:bCs/>
        </w:rPr>
        <w:t xml:space="preserve"> целевой себестоимостью</w:t>
      </w:r>
      <w:r>
        <w:t>.</w:t>
      </w:r>
    </w:p>
    <w:p w14:paraId="6EAF5553" w14:textId="7CBC54BD" w:rsidR="007503D1" w:rsidRDefault="003A6A49" w:rsidP="007503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</w:t>
      </w:r>
      <w:r w:rsidR="007503D1">
        <w:rPr>
          <w:bCs/>
        </w:rPr>
        <w:t>Решение задач, обсуждение кейсов</w:t>
      </w:r>
    </w:p>
    <w:p w14:paraId="6567AB50" w14:textId="5769465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524105A" w14:textId="245B1F7A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8</w:t>
      </w:r>
    </w:p>
    <w:p w14:paraId="1349B215" w14:textId="77777777" w:rsidR="00945248" w:rsidRPr="00B33CAC" w:rsidRDefault="003A6A49" w:rsidP="00945248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>
        <w:t xml:space="preserve">Тема 8. </w:t>
      </w:r>
      <w:r w:rsidR="00945248" w:rsidRPr="00B33CAC">
        <w:rPr>
          <w:bCs/>
        </w:rPr>
        <w:t xml:space="preserve">Влияние </w:t>
      </w:r>
      <w:r w:rsidR="00945248" w:rsidRPr="00B33CAC">
        <w:rPr>
          <w:bCs/>
          <w:lang w:val="en-US"/>
        </w:rPr>
        <w:t>TQM</w:t>
      </w:r>
      <w:r w:rsidR="00945248" w:rsidRPr="00B33CAC">
        <w:rPr>
          <w:bCs/>
        </w:rPr>
        <w:t xml:space="preserve">\ </w:t>
      </w:r>
      <w:r w:rsidR="00945248" w:rsidRPr="00B33CAC">
        <w:rPr>
          <w:bCs/>
          <w:lang w:val="en-US"/>
        </w:rPr>
        <w:t>Just</w:t>
      </w:r>
      <w:r w:rsidR="00945248" w:rsidRPr="00B33CAC">
        <w:rPr>
          <w:bCs/>
        </w:rPr>
        <w:t xml:space="preserve"> </w:t>
      </w:r>
      <w:r w:rsidR="00945248" w:rsidRPr="00B33CAC">
        <w:rPr>
          <w:bCs/>
          <w:lang w:val="en-US"/>
        </w:rPr>
        <w:t>in</w:t>
      </w:r>
      <w:r w:rsidR="00945248" w:rsidRPr="00B33CAC">
        <w:rPr>
          <w:bCs/>
        </w:rPr>
        <w:t xml:space="preserve"> </w:t>
      </w:r>
      <w:r w:rsidR="00945248" w:rsidRPr="00B33CAC">
        <w:rPr>
          <w:bCs/>
          <w:lang w:val="en-US"/>
        </w:rPr>
        <w:t>Time</w:t>
      </w:r>
      <w:r w:rsidR="00945248" w:rsidRPr="00B33CAC">
        <w:rPr>
          <w:bCs/>
        </w:rPr>
        <w:t xml:space="preserve">\ </w:t>
      </w:r>
      <w:r w:rsidR="00945248" w:rsidRPr="00B33CAC">
        <w:rPr>
          <w:bCs/>
          <w:lang w:val="en-US"/>
        </w:rPr>
        <w:t>ABC</w:t>
      </w:r>
      <w:r w:rsidR="00945248" w:rsidRPr="00B33CAC">
        <w:rPr>
          <w:bCs/>
        </w:rPr>
        <w:t xml:space="preserve"> в управлении затратами</w:t>
      </w:r>
    </w:p>
    <w:p w14:paraId="1F835175" w14:textId="02C36EF0" w:rsidR="00945248" w:rsidRDefault="00945248" w:rsidP="0094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Понимание </w:t>
      </w:r>
      <w:r>
        <w:t>основных концепций стратегического менеджмента и их применение в анализе</w:t>
      </w:r>
      <w:r>
        <w:t>. Докторанту необходимо:</w:t>
      </w:r>
    </w:p>
    <w:p w14:paraId="0BD8B02D" w14:textId="61B134E4" w:rsidR="00945248" w:rsidRPr="00945248" w:rsidRDefault="00945248" w:rsidP="0094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Раскрыть особенности </w:t>
      </w:r>
      <w:r w:rsidRPr="00B33CAC">
        <w:rPr>
          <w:bCs/>
          <w:lang w:val="en-US"/>
        </w:rPr>
        <w:t>TQM</w:t>
      </w:r>
      <w:r>
        <w:rPr>
          <w:bCs/>
        </w:rPr>
        <w:t xml:space="preserve"> и влияние в управлении объектом исследования</w:t>
      </w:r>
    </w:p>
    <w:p w14:paraId="12EB6A71" w14:textId="7622D16E" w:rsidR="00945248" w:rsidRDefault="00945248" w:rsidP="0094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2. Объяснить влияни</w:t>
      </w:r>
      <w:r>
        <w:t>е</w:t>
      </w:r>
      <w:r w:rsidRPr="00945248">
        <w:rPr>
          <w:bCs/>
        </w:rPr>
        <w:t xml:space="preserve"> </w:t>
      </w:r>
      <w:r w:rsidRPr="00B33CAC">
        <w:rPr>
          <w:bCs/>
          <w:lang w:val="en-US"/>
        </w:rPr>
        <w:t>Just</w:t>
      </w:r>
      <w:r w:rsidRPr="00B33CAC">
        <w:rPr>
          <w:bCs/>
        </w:rPr>
        <w:t xml:space="preserve"> </w:t>
      </w:r>
      <w:r w:rsidRPr="00B33CAC">
        <w:rPr>
          <w:bCs/>
          <w:lang w:val="en-US"/>
        </w:rPr>
        <w:t>in</w:t>
      </w:r>
      <w:r w:rsidRPr="00B33CAC">
        <w:rPr>
          <w:bCs/>
        </w:rPr>
        <w:t xml:space="preserve"> </w:t>
      </w:r>
      <w:r w:rsidRPr="00B33CAC">
        <w:rPr>
          <w:bCs/>
          <w:lang w:val="en-US"/>
        </w:rPr>
        <w:t>Time</w:t>
      </w:r>
      <w:r>
        <w:t xml:space="preserve"> на управление и принятие решений исходя из профиля исследования</w:t>
      </w:r>
    </w:p>
    <w:p w14:paraId="6C5F3E73" w14:textId="1DA38290" w:rsidR="00945248" w:rsidRDefault="00945248" w:rsidP="00945248">
      <w:pPr>
        <w:tabs>
          <w:tab w:val="left" w:pos="1276"/>
        </w:tabs>
        <w:spacing w:line="240" w:lineRule="auto"/>
        <w:ind w:leftChars="0" w:left="0" w:firstLineChars="0" w:firstLine="0"/>
      </w:pPr>
      <w:r>
        <w:t xml:space="preserve">3. Обозначить </w:t>
      </w:r>
      <w:r>
        <w:t xml:space="preserve">роль </w:t>
      </w:r>
      <w:r w:rsidRPr="00B33CAC">
        <w:rPr>
          <w:bCs/>
          <w:lang w:val="en-US"/>
        </w:rPr>
        <w:t>ABC</w:t>
      </w:r>
      <w:r>
        <w:rPr>
          <w:bCs/>
        </w:rPr>
        <w:t xml:space="preserve"> в</w:t>
      </w:r>
      <w:r>
        <w:t xml:space="preserve"> у</w:t>
      </w:r>
      <w:r w:rsidRPr="00B33CAC">
        <w:rPr>
          <w:bCs/>
        </w:rPr>
        <w:t>правлени</w:t>
      </w:r>
      <w:r>
        <w:rPr>
          <w:bCs/>
        </w:rPr>
        <w:t>и</w:t>
      </w:r>
      <w:r w:rsidRPr="00B33CAC">
        <w:rPr>
          <w:bCs/>
        </w:rPr>
        <w:t xml:space="preserve"> </w:t>
      </w:r>
      <w:r w:rsidR="00DA3F2D">
        <w:rPr>
          <w:bCs/>
        </w:rPr>
        <w:t>объекта исследования</w:t>
      </w:r>
    </w:p>
    <w:p w14:paraId="1CEBB3F8" w14:textId="77777777" w:rsidR="00945248" w:rsidRPr="00622327" w:rsidRDefault="00945248" w:rsidP="0094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4</w:t>
      </w:r>
      <w:r w:rsidRPr="00622327">
        <w:t xml:space="preserve">. </w:t>
      </w:r>
      <w:r w:rsidRPr="00622327">
        <w:rPr>
          <w:bCs/>
        </w:rPr>
        <w:t>Решение задач, обсуждение кейсов</w:t>
      </w:r>
    </w:p>
    <w:p w14:paraId="450D2DA6" w14:textId="0D417CBD" w:rsidR="003A6A49" w:rsidRPr="00622327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374081D6" w14:textId="34109C6B" w:rsidR="003A6A49" w:rsidRPr="00622327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22327">
        <w:t xml:space="preserve">Тема 9 </w:t>
      </w:r>
      <w:r w:rsidR="00D0584A" w:rsidRPr="00622327">
        <w:rPr>
          <w:bCs/>
        </w:rPr>
        <w:t xml:space="preserve">Условия для реализации принципов </w:t>
      </w:r>
      <w:proofErr w:type="spellStart"/>
      <w:r w:rsidR="00D0584A" w:rsidRPr="00622327">
        <w:rPr>
          <w:bCs/>
        </w:rPr>
        <w:t>безбюджетного</w:t>
      </w:r>
      <w:proofErr w:type="spellEnd"/>
      <w:r w:rsidR="00D0584A" w:rsidRPr="00622327">
        <w:rPr>
          <w:bCs/>
        </w:rPr>
        <w:t xml:space="preserve"> управления</w:t>
      </w:r>
      <w:r w:rsidR="00D0584A" w:rsidRPr="00622327">
        <w:rPr>
          <w:bCs/>
        </w:rPr>
        <w:t xml:space="preserve"> </w:t>
      </w:r>
      <w:r w:rsidRPr="00622327">
        <w:t>(2 часа)</w:t>
      </w:r>
    </w:p>
    <w:p w14:paraId="40C1B254" w14:textId="4374EA05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22327">
        <w:t>По</w:t>
      </w:r>
      <w:r>
        <w:t xml:space="preserve">нимание </w:t>
      </w:r>
      <w:r w:rsidR="00D0584A" w:rsidRPr="00B33CAC">
        <w:rPr>
          <w:bCs/>
        </w:rPr>
        <w:t xml:space="preserve">принципов </w:t>
      </w:r>
      <w:proofErr w:type="spellStart"/>
      <w:r w:rsidR="00D0584A" w:rsidRPr="00B33CAC">
        <w:rPr>
          <w:bCs/>
        </w:rPr>
        <w:t>безбюджетного</w:t>
      </w:r>
      <w:proofErr w:type="spellEnd"/>
      <w:r w:rsidR="00D0584A" w:rsidRPr="00B33CAC">
        <w:rPr>
          <w:bCs/>
        </w:rPr>
        <w:t xml:space="preserve"> управления</w:t>
      </w:r>
      <w:r>
        <w:t xml:space="preserve"> и их применимости. </w:t>
      </w:r>
      <w:r w:rsidR="00EE5DFC">
        <w:t>Докторанту</w:t>
      </w:r>
      <w:r>
        <w:t xml:space="preserve"> необходимо:</w:t>
      </w:r>
    </w:p>
    <w:p w14:paraId="71EBBE9E" w14:textId="77777777" w:rsidR="00D0584A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</w:rPr>
      </w:pPr>
      <w:r>
        <w:lastRenderedPageBreak/>
        <w:t xml:space="preserve">1. Раскрыть особенности </w:t>
      </w:r>
      <w:r w:rsidR="00D0584A" w:rsidRPr="00B33CAC">
        <w:rPr>
          <w:bCs/>
        </w:rPr>
        <w:t xml:space="preserve">принципов </w:t>
      </w:r>
      <w:proofErr w:type="spellStart"/>
      <w:r w:rsidR="00D0584A" w:rsidRPr="00B33CAC">
        <w:rPr>
          <w:bCs/>
        </w:rPr>
        <w:t>безбюджетного</w:t>
      </w:r>
      <w:proofErr w:type="spellEnd"/>
      <w:r w:rsidR="00D0584A" w:rsidRPr="00B33CAC">
        <w:rPr>
          <w:bCs/>
        </w:rPr>
        <w:t xml:space="preserve"> управления</w:t>
      </w:r>
      <w:r w:rsidR="00D0584A">
        <w:rPr>
          <w:bCs/>
        </w:rPr>
        <w:t xml:space="preserve"> </w:t>
      </w:r>
    </w:p>
    <w:p w14:paraId="20317C92" w14:textId="77777777" w:rsidR="00D0584A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</w:rPr>
      </w:pPr>
      <w:r>
        <w:t xml:space="preserve">2. Объяснить применимость или неприменимость </w:t>
      </w:r>
      <w:r w:rsidR="00D0584A" w:rsidRPr="00B33CAC">
        <w:rPr>
          <w:bCs/>
        </w:rPr>
        <w:t xml:space="preserve">принципов </w:t>
      </w:r>
      <w:proofErr w:type="spellStart"/>
      <w:r w:rsidR="00D0584A" w:rsidRPr="00B33CAC">
        <w:rPr>
          <w:bCs/>
        </w:rPr>
        <w:t>безбюджетного</w:t>
      </w:r>
      <w:proofErr w:type="spellEnd"/>
      <w:r w:rsidR="00D0584A" w:rsidRPr="00B33CAC">
        <w:rPr>
          <w:bCs/>
        </w:rPr>
        <w:t xml:space="preserve"> управления</w:t>
      </w:r>
      <w:r w:rsidR="00D0584A">
        <w:rPr>
          <w:bCs/>
        </w:rPr>
        <w:t xml:space="preserve"> </w:t>
      </w:r>
    </w:p>
    <w:p w14:paraId="33D08E7A" w14:textId="2AF8E89E" w:rsidR="00D0584A" w:rsidRDefault="003A6A49" w:rsidP="00D05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</w:t>
      </w:r>
      <w:r w:rsidR="00D0584A">
        <w:rPr>
          <w:bCs/>
        </w:rPr>
        <w:t>Решение задач, обсуждение кейсов</w:t>
      </w:r>
    </w:p>
    <w:p w14:paraId="1AC326C1" w14:textId="62F6A3DB" w:rsidR="003A6A49" w:rsidRDefault="003A6A49" w:rsidP="00D05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81480AB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Практика 10</w:t>
      </w:r>
    </w:p>
    <w:p w14:paraId="11B9586D" w14:textId="77777777" w:rsidR="00D0584A" w:rsidRPr="00B33CAC" w:rsidRDefault="003A6A49" w:rsidP="00D0584A">
      <w:pPr>
        <w:tabs>
          <w:tab w:val="left" w:pos="1276"/>
        </w:tabs>
        <w:spacing w:line="240" w:lineRule="auto"/>
        <w:ind w:leftChars="0" w:left="0" w:firstLineChars="0" w:firstLine="0"/>
        <w:rPr>
          <w:b/>
        </w:rPr>
      </w:pPr>
      <w:r>
        <w:t xml:space="preserve">Тема 10. </w:t>
      </w:r>
      <w:r w:rsidR="00D0584A" w:rsidRPr="00B33CAC">
        <w:rPr>
          <w:bCs/>
        </w:rPr>
        <w:t>Идентификация неопределенности и рисков объекта исследования</w:t>
      </w:r>
    </w:p>
    <w:p w14:paraId="0A3E32F9" w14:textId="5312BAEB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(</w:t>
      </w:r>
      <w:r w:rsidR="00D0584A">
        <w:t>2</w:t>
      </w:r>
      <w:r>
        <w:t xml:space="preserve"> час)</w:t>
      </w:r>
    </w:p>
    <w:p w14:paraId="0226CC27" w14:textId="3CB7DBC3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Раскрыть </w:t>
      </w:r>
      <w:r>
        <w:t xml:space="preserve">признаки </w:t>
      </w:r>
      <w:r w:rsidRPr="00B33CAC">
        <w:rPr>
          <w:bCs/>
        </w:rPr>
        <w:t>неопределенности</w:t>
      </w:r>
      <w:r>
        <w:t xml:space="preserve"> </w:t>
      </w:r>
      <w:r w:rsidRPr="00B33CAC">
        <w:rPr>
          <w:bCs/>
        </w:rPr>
        <w:t>объекта исследования</w:t>
      </w:r>
    </w:p>
    <w:p w14:paraId="18A26606" w14:textId="3604C790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Объяснить </w:t>
      </w:r>
      <w:r>
        <w:t xml:space="preserve">причины происхождения </w:t>
      </w:r>
      <w:r w:rsidRPr="00B33CAC">
        <w:rPr>
          <w:bCs/>
        </w:rPr>
        <w:t>рисков объекта исследования</w:t>
      </w:r>
      <w:r>
        <w:t xml:space="preserve"> </w:t>
      </w:r>
    </w:p>
    <w:p w14:paraId="4E49BBAE" w14:textId="24958F2D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</w:t>
      </w:r>
      <w:r>
        <w:rPr>
          <w:bCs/>
        </w:rPr>
        <w:t>Решение задач, обсуждение кейсов</w:t>
      </w:r>
    </w:p>
    <w:p w14:paraId="76B37F67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F2B9757" w14:textId="2E6DABD4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Практическое занятие 11</w:t>
      </w:r>
    </w:p>
    <w:p w14:paraId="35F4E143" w14:textId="79DC5C3F" w:rsidR="003A6A49" w:rsidRDefault="003A6A4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Тема</w:t>
      </w:r>
      <w:r w:rsidR="009C42E9">
        <w:t xml:space="preserve"> 11</w:t>
      </w:r>
      <w:r>
        <w:t xml:space="preserve">: </w:t>
      </w:r>
      <w:r w:rsidR="009C42E9" w:rsidRPr="00B33CAC">
        <w:rPr>
          <w:bCs/>
        </w:rPr>
        <w:t xml:space="preserve">Влияние прогнозирования и моделирования на принятие управленческих решений объекта исследования. </w:t>
      </w:r>
      <w:r>
        <w:t>(2 часа)</w:t>
      </w:r>
    </w:p>
    <w:p w14:paraId="0E729C29" w14:textId="5D105D5D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Понимание </w:t>
      </w:r>
      <w:r w:rsidR="009C42E9" w:rsidRPr="00B33CAC">
        <w:rPr>
          <w:bCs/>
        </w:rPr>
        <w:t xml:space="preserve">прогнозирования и моделирования </w:t>
      </w:r>
      <w:r>
        <w:t xml:space="preserve">и их применимости. </w:t>
      </w:r>
      <w:r w:rsidR="00EE5DFC">
        <w:t>Докторанту</w:t>
      </w:r>
      <w:r w:rsidR="00EE5DFC">
        <w:t xml:space="preserve"> </w:t>
      </w:r>
      <w:r>
        <w:t>необходимо:</w:t>
      </w:r>
    </w:p>
    <w:p w14:paraId="5DDD9C0C" w14:textId="5369E942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Раскрыть особенности </w:t>
      </w:r>
      <w:r w:rsidR="009C42E9" w:rsidRPr="00B33CAC">
        <w:rPr>
          <w:bCs/>
        </w:rPr>
        <w:t xml:space="preserve">прогнозирования </w:t>
      </w:r>
      <w:r w:rsidR="009C42E9">
        <w:rPr>
          <w:bCs/>
        </w:rPr>
        <w:t>объекта</w:t>
      </w:r>
      <w:r>
        <w:t xml:space="preserve"> исследования</w:t>
      </w:r>
    </w:p>
    <w:p w14:paraId="19B85952" w14:textId="04A8BB4A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Объяснить применимость или неприменимость </w:t>
      </w:r>
      <w:r w:rsidR="009C42E9">
        <w:t>прогнозирования в своем исследовании</w:t>
      </w:r>
    </w:p>
    <w:p w14:paraId="504753EA" w14:textId="36A43205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</w:t>
      </w:r>
      <w:r w:rsidR="009C42E9">
        <w:t>Разработать подход к моделированию в рамках своего исследования</w:t>
      </w:r>
    </w:p>
    <w:p w14:paraId="5B6B0987" w14:textId="254FF99B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</w:t>
      </w:r>
      <w:r w:rsidR="009C42E9">
        <w:rPr>
          <w:bCs/>
        </w:rPr>
        <w:t>Решение задач, обсуждение кейсов</w:t>
      </w:r>
    </w:p>
    <w:p w14:paraId="345971DC" w14:textId="46AC95AE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F9594E8" w14:textId="7DB07BD7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Практическое занятие 1</w:t>
      </w:r>
      <w:r>
        <w:t>2</w:t>
      </w:r>
    </w:p>
    <w:p w14:paraId="387E627F" w14:textId="0CA198FA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Тема 1</w:t>
      </w:r>
      <w:r>
        <w:t>2</w:t>
      </w:r>
      <w:r>
        <w:t xml:space="preserve">: </w:t>
      </w:r>
      <w:r w:rsidRPr="00B33CAC">
        <w:rPr>
          <w:bCs/>
        </w:rPr>
        <w:t xml:space="preserve">Сбор данных, подготовка к прогнозированию </w:t>
      </w:r>
      <w:r>
        <w:t>(2 часа)</w:t>
      </w:r>
    </w:p>
    <w:p w14:paraId="63957049" w14:textId="15201C1C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</w:t>
      </w:r>
      <w:r>
        <w:t xml:space="preserve">рименение подходов к </w:t>
      </w:r>
      <w:r>
        <w:rPr>
          <w:bCs/>
        </w:rPr>
        <w:t>с</w:t>
      </w:r>
      <w:r w:rsidRPr="00B33CAC">
        <w:rPr>
          <w:bCs/>
        </w:rPr>
        <w:t>бор</w:t>
      </w:r>
      <w:r>
        <w:rPr>
          <w:bCs/>
        </w:rPr>
        <w:t>у</w:t>
      </w:r>
      <w:r w:rsidRPr="00B33CAC">
        <w:rPr>
          <w:bCs/>
        </w:rPr>
        <w:t xml:space="preserve"> данных, </w:t>
      </w:r>
      <w:r>
        <w:rPr>
          <w:bCs/>
        </w:rPr>
        <w:t xml:space="preserve">их </w:t>
      </w:r>
      <w:r w:rsidRPr="00B33CAC">
        <w:rPr>
          <w:bCs/>
        </w:rPr>
        <w:t>подготовк</w:t>
      </w:r>
      <w:r>
        <w:rPr>
          <w:bCs/>
        </w:rPr>
        <w:t>е</w:t>
      </w:r>
      <w:r w:rsidRPr="00B33CAC">
        <w:rPr>
          <w:bCs/>
        </w:rPr>
        <w:t xml:space="preserve"> к прогнозированию </w:t>
      </w:r>
      <w:r>
        <w:t>по теме исследования</w:t>
      </w:r>
      <w:r>
        <w:t>. Докторанту необходимо:</w:t>
      </w:r>
    </w:p>
    <w:p w14:paraId="77018BAA" w14:textId="3117DDA1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</w:t>
      </w:r>
      <w:r>
        <w:t xml:space="preserve">Определить подходы к сбору данных </w:t>
      </w:r>
      <w:r>
        <w:rPr>
          <w:bCs/>
        </w:rPr>
        <w:t>объекта</w:t>
      </w:r>
      <w:r>
        <w:t xml:space="preserve"> исследования</w:t>
      </w:r>
    </w:p>
    <w:p w14:paraId="1157EF39" w14:textId="4E5A0502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Объяснить </w:t>
      </w:r>
      <w:r>
        <w:t xml:space="preserve">необходимость их подготовки и обработки </w:t>
      </w:r>
    </w:p>
    <w:p w14:paraId="758117EC" w14:textId="39129201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</w:t>
      </w:r>
      <w:r>
        <w:t>Увязать гипотезу исследования с целями прогнозирования</w:t>
      </w:r>
      <w:r>
        <w:t xml:space="preserve"> в рамках своего исследования</w:t>
      </w:r>
    </w:p>
    <w:p w14:paraId="747FBE1B" w14:textId="77777777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</w:t>
      </w:r>
      <w:r>
        <w:rPr>
          <w:bCs/>
        </w:rPr>
        <w:t>Решение задач, обсуждение кейсов</w:t>
      </w:r>
    </w:p>
    <w:p w14:paraId="65F6FEB0" w14:textId="77777777" w:rsidR="009C42E9" w:rsidRDefault="009C42E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671DB63" w14:textId="77777777" w:rsidR="003A6A49" w:rsidRPr="00622327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yellow"/>
        </w:rPr>
      </w:pPr>
      <w:r w:rsidRPr="00622327">
        <w:rPr>
          <w:highlight w:val="yellow"/>
        </w:rPr>
        <w:t>Практическое занятие 13</w:t>
      </w:r>
    </w:p>
    <w:p w14:paraId="0B1C5855" w14:textId="77777777" w:rsidR="009C42E9" w:rsidRPr="00622327" w:rsidRDefault="003A6A49" w:rsidP="009C42E9">
      <w:pPr>
        <w:tabs>
          <w:tab w:val="left" w:pos="1276"/>
        </w:tabs>
        <w:spacing w:line="240" w:lineRule="auto"/>
        <w:ind w:leftChars="0" w:left="0" w:firstLineChars="0" w:firstLine="0"/>
        <w:rPr>
          <w:b/>
          <w:highlight w:val="yellow"/>
        </w:rPr>
      </w:pPr>
      <w:r w:rsidRPr="00622327">
        <w:rPr>
          <w:highlight w:val="yellow"/>
        </w:rPr>
        <w:t xml:space="preserve">Тема 13. </w:t>
      </w:r>
      <w:r w:rsidR="009C42E9" w:rsidRPr="00622327">
        <w:rPr>
          <w:bCs/>
          <w:highlight w:val="yellow"/>
        </w:rPr>
        <w:t>Применение прогнозирования и моделирования на объекте исследования</w:t>
      </w:r>
    </w:p>
    <w:p w14:paraId="76CECDE5" w14:textId="5B9D6C6D" w:rsidR="003A6A49" w:rsidRDefault="00EE5DFC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22327">
        <w:rPr>
          <w:highlight w:val="yellow"/>
        </w:rPr>
        <w:t xml:space="preserve"> </w:t>
      </w:r>
      <w:r w:rsidR="003A6A49" w:rsidRPr="00622327">
        <w:rPr>
          <w:highlight w:val="yellow"/>
        </w:rPr>
        <w:t>(</w:t>
      </w:r>
      <w:r w:rsidR="009C42E9" w:rsidRPr="00622327">
        <w:rPr>
          <w:highlight w:val="yellow"/>
        </w:rPr>
        <w:t>2</w:t>
      </w:r>
      <w:r w:rsidR="003A6A49" w:rsidRPr="00622327">
        <w:rPr>
          <w:highlight w:val="yellow"/>
        </w:rPr>
        <w:t xml:space="preserve"> час)</w:t>
      </w:r>
    </w:p>
    <w:p w14:paraId="76D616EC" w14:textId="07A09F7A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</w:t>
      </w:r>
      <w:r>
        <w:t>рименение</w:t>
      </w:r>
      <w:r>
        <w:t xml:space="preserve"> </w:t>
      </w:r>
      <w:r w:rsidRPr="00B33CAC">
        <w:rPr>
          <w:bCs/>
        </w:rPr>
        <w:t>прогнозирования и моделирования на объекте исследования</w:t>
      </w:r>
      <w:r>
        <w:t>. Докторанту необходимо:</w:t>
      </w:r>
    </w:p>
    <w:p w14:paraId="0E3A465C" w14:textId="73D51CF9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1. </w:t>
      </w:r>
      <w:r w:rsidR="00E001BD">
        <w:t xml:space="preserve">Построить прогноз по данным </w:t>
      </w:r>
      <w:r>
        <w:rPr>
          <w:bCs/>
        </w:rPr>
        <w:t>объекта</w:t>
      </w:r>
      <w:r>
        <w:t xml:space="preserve"> исследования</w:t>
      </w:r>
    </w:p>
    <w:p w14:paraId="6CA9FD2D" w14:textId="3BD44C6E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 </w:t>
      </w:r>
      <w:r w:rsidR="00E001BD">
        <w:t xml:space="preserve">Провести тестирование прогноза </w:t>
      </w:r>
      <w:proofErr w:type="gramStart"/>
      <w:r w:rsidR="00E001BD">
        <w:t>по</w:t>
      </w:r>
      <w:r>
        <w:t xml:space="preserve"> своем</w:t>
      </w:r>
      <w:r w:rsidR="00E001BD">
        <w:t>у</w:t>
      </w:r>
      <w:proofErr w:type="gramEnd"/>
      <w:r>
        <w:t xml:space="preserve"> исследовании</w:t>
      </w:r>
    </w:p>
    <w:p w14:paraId="5062ABAC" w14:textId="35B755A8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3. </w:t>
      </w:r>
      <w:r w:rsidR="00E001BD">
        <w:t>Построить</w:t>
      </w:r>
      <w:r>
        <w:t xml:space="preserve"> модел</w:t>
      </w:r>
      <w:r w:rsidR="00E001BD">
        <w:t>ь</w:t>
      </w:r>
      <w:r>
        <w:t xml:space="preserve"> в рамках своего исследования</w:t>
      </w:r>
    </w:p>
    <w:p w14:paraId="7460B6EE" w14:textId="77777777" w:rsidR="009C42E9" w:rsidRDefault="009C42E9" w:rsidP="009C42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4. </w:t>
      </w:r>
      <w:r>
        <w:rPr>
          <w:bCs/>
        </w:rPr>
        <w:t>Решение задач, обсуждение кейсов</w:t>
      </w:r>
    </w:p>
    <w:p w14:paraId="1CE2BC2D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159D4D4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Практическое занятие 14</w:t>
      </w:r>
    </w:p>
    <w:p w14:paraId="2E46919F" w14:textId="40A68369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Тема 14. </w:t>
      </w:r>
      <w:r w:rsidR="00E001BD" w:rsidRPr="00B33CAC">
        <w:rPr>
          <w:bCs/>
        </w:rPr>
        <w:t>Тестирование результатов прогнозирования</w:t>
      </w:r>
      <w:r>
        <w:t xml:space="preserve"> </w:t>
      </w:r>
      <w:r w:rsidR="00E001BD">
        <w:t xml:space="preserve">и моделирования. </w:t>
      </w:r>
      <w:r>
        <w:t>Исправление ошибок (</w:t>
      </w:r>
      <w:r w:rsidR="00E001BD">
        <w:t>2</w:t>
      </w:r>
      <w:r>
        <w:t xml:space="preserve"> час)</w:t>
      </w:r>
    </w:p>
    <w:p w14:paraId="25BFAFE1" w14:textId="77777777" w:rsidR="00E001BD" w:rsidRDefault="00E001BD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1 Провести т</w:t>
      </w:r>
      <w:r w:rsidRPr="00B33CAC">
        <w:rPr>
          <w:bCs/>
        </w:rPr>
        <w:t>естирование результатов прогнозирования</w:t>
      </w:r>
      <w:r>
        <w:t xml:space="preserve"> и моделирования.</w:t>
      </w:r>
      <w:r>
        <w:t xml:space="preserve"> </w:t>
      </w:r>
    </w:p>
    <w:p w14:paraId="644D5AF9" w14:textId="1AEE4E78" w:rsidR="003A6A49" w:rsidRDefault="00E001BD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 Работа над ошибками</w:t>
      </w:r>
    </w:p>
    <w:p w14:paraId="06A7F6F9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4BA733D" w14:textId="77777777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Практическое занятие 15</w:t>
      </w:r>
    </w:p>
    <w:p w14:paraId="2FE3E1A0" w14:textId="76F9FE59" w:rsidR="003A6A49" w:rsidRDefault="003A6A49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Тема 15. </w:t>
      </w:r>
      <w:r w:rsidR="00E001BD" w:rsidRPr="00B33CAC">
        <w:rPr>
          <w:bCs/>
        </w:rPr>
        <w:t>Визуализация и интерпретация результатов прогнозирования</w:t>
      </w:r>
      <w:r>
        <w:t xml:space="preserve"> (</w:t>
      </w:r>
      <w:r w:rsidR="00E001BD">
        <w:t>2</w:t>
      </w:r>
      <w:r>
        <w:t xml:space="preserve"> час)</w:t>
      </w:r>
    </w:p>
    <w:p w14:paraId="6F9FA6CC" w14:textId="62E27C7C" w:rsidR="00E001BD" w:rsidRDefault="00E001BD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Выработка выводов и рекомендаций</w:t>
      </w:r>
    </w:p>
    <w:p w14:paraId="062296D7" w14:textId="25CE8800" w:rsidR="003A6A49" w:rsidRDefault="00E001BD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1 Применить максимально возможные методы визуализации данных</w:t>
      </w:r>
    </w:p>
    <w:p w14:paraId="7F443180" w14:textId="5D4C6D22" w:rsidR="00E001BD" w:rsidRDefault="00E001BD" w:rsidP="003A6A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</w:rPr>
      </w:pPr>
      <w:r>
        <w:t xml:space="preserve">2 </w:t>
      </w:r>
      <w:r>
        <w:rPr>
          <w:bCs/>
        </w:rPr>
        <w:t>И</w:t>
      </w:r>
      <w:r w:rsidRPr="00B33CAC">
        <w:rPr>
          <w:bCs/>
        </w:rPr>
        <w:t>нтерпретация результатов прогнозирования</w:t>
      </w:r>
      <w:r>
        <w:rPr>
          <w:bCs/>
        </w:rPr>
        <w:t xml:space="preserve"> и моделирования</w:t>
      </w:r>
    </w:p>
    <w:p w14:paraId="1040F561" w14:textId="77777777" w:rsidR="00E001BD" w:rsidRDefault="00E001BD" w:rsidP="00E00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bCs/>
        </w:rPr>
        <w:t xml:space="preserve">3 </w:t>
      </w:r>
      <w:r>
        <w:t>Выработка выводов и рекомендаций</w:t>
      </w:r>
    </w:p>
    <w:p w14:paraId="6FAFC5A3" w14:textId="0111B09F" w:rsidR="0036201D" w:rsidRDefault="0036201D" w:rsidP="005929A9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Экстра СРД - </w:t>
      </w:r>
      <w:r w:rsidRPr="0036201D">
        <w:rPr>
          <w:sz w:val="28"/>
          <w:szCs w:val="28"/>
          <w:lang w:val="kk-KZ"/>
        </w:rPr>
        <w:t>Поведенческое мышление в управленческом анализе</w:t>
      </w:r>
      <w:r w:rsidRPr="0036201D">
        <w:rPr>
          <w:sz w:val="28"/>
          <w:szCs w:val="28"/>
        </w:rPr>
        <w:t xml:space="preserve"> объекта исследования: критерии риск аппетита</w:t>
      </w:r>
    </w:p>
    <w:p w14:paraId="1EB18567" w14:textId="77777777" w:rsidR="0036201D" w:rsidRPr="0036201D" w:rsidRDefault="0036201D" w:rsidP="005929A9">
      <w:pPr>
        <w:ind w:left="2" w:hanging="4"/>
        <w:jc w:val="both"/>
        <w:rPr>
          <w:sz w:val="36"/>
          <w:szCs w:val="36"/>
        </w:rPr>
      </w:pPr>
    </w:p>
    <w:p w14:paraId="3787680D" w14:textId="3FA31D81" w:rsidR="005929A9" w:rsidRPr="001A0FA9" w:rsidRDefault="005929A9" w:rsidP="005929A9">
      <w:pPr>
        <w:ind w:left="0" w:hanging="2"/>
        <w:jc w:val="both"/>
      </w:pPr>
      <w:r w:rsidRPr="001A0FA9">
        <w:t>Источники</w:t>
      </w:r>
    </w:p>
    <w:p w14:paraId="60AF8593" w14:textId="77777777" w:rsidR="005929A9" w:rsidRPr="001A0FA9" w:rsidRDefault="005929A9" w:rsidP="005929A9">
      <w:pPr>
        <w:pStyle w:val="2"/>
        <w:shd w:val="clear" w:color="auto" w:fill="FFFFFF"/>
        <w:spacing w:before="0" w:line="240" w:lineRule="auto"/>
        <w:ind w:left="0" w:hanging="2"/>
        <w:jc w:val="both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1 ПРОГРАММА РАЗВИТИЯ НАО «КАЗАХСКИЙ НАЦИОНАЛЬНЫЙ УНИВЕРСИТЕТ ИМЕНИ АЛЬ-ФАРАБИ» НА 2022 - 2026 ГОДЫ</w:t>
      </w:r>
    </w:p>
    <w:p w14:paraId="48A443D9" w14:textId="77777777" w:rsidR="005929A9" w:rsidRPr="001A0FA9" w:rsidRDefault="005929A9" w:rsidP="005929A9">
      <w:pPr>
        <w:pStyle w:val="2"/>
        <w:shd w:val="clear" w:color="auto" w:fill="FFFFFF"/>
        <w:spacing w:before="0" w:line="240" w:lineRule="auto"/>
        <w:ind w:left="0" w:hanging="2"/>
        <w:jc w:val="both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2  Закон</w:t>
      </w:r>
      <w:proofErr w:type="gramEnd"/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Республики Казахстан «ПРЕДПРИНИМАТЕЛЬСКИЙ КОДЕКС РЕСПУБЛИКИ КАЗАХСТАН (с изменениями и дополнениями по состоянию на 12.09.2022 г.)».</w:t>
      </w:r>
    </w:p>
    <w:p w14:paraId="60CBC7CD" w14:textId="77777777" w:rsidR="005929A9" w:rsidRPr="001A0FA9" w:rsidRDefault="005929A9" w:rsidP="005929A9">
      <w:pPr>
        <w:pStyle w:val="2"/>
        <w:shd w:val="clear" w:color="auto" w:fill="FFFFFF"/>
        <w:spacing w:before="0" w:line="240" w:lineRule="auto"/>
        <w:ind w:left="0" w:hanging="2"/>
        <w:jc w:val="both"/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>3 Закон Республики Казахстан от 13 мая 2003 года № 415-</w:t>
      </w:r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1A0FA9">
        <w:rPr>
          <w:rStyle w:val="tlid-translation"/>
          <w:rFonts w:ascii="Times New Roman" w:eastAsia="Times New Roman" w:hAnsi="Times New Roman" w:cs="Times New Roman"/>
          <w:color w:val="auto"/>
          <w:sz w:val="24"/>
          <w:szCs w:val="24"/>
        </w:rPr>
        <w:t xml:space="preserve"> «Об акционерных обществах».</w:t>
      </w:r>
    </w:p>
    <w:p w14:paraId="04BCF9DD" w14:textId="77777777" w:rsidR="005929A9" w:rsidRPr="001A0FA9" w:rsidRDefault="005929A9" w:rsidP="005929A9">
      <w:pPr>
        <w:pStyle w:val="2"/>
        <w:shd w:val="clear" w:color="auto" w:fill="FFFFFF"/>
        <w:spacing w:before="0" w:line="240" w:lineRule="auto"/>
        <w:ind w:left="1" w:hanging="3"/>
        <w:jc w:val="both"/>
        <w:rPr>
          <w:rFonts w:ascii="Times New Roman" w:hAnsi="Times New Roman" w:cs="Times New Roman"/>
          <w:color w:val="auto"/>
          <w:position w:val="0"/>
          <w:sz w:val="36"/>
          <w:szCs w:val="36"/>
          <w:lang w:eastAsia="ru-KZ"/>
        </w:rPr>
      </w:pPr>
      <w:r w:rsidRPr="001A0FA9">
        <w:rPr>
          <w:rStyle w:val="tlid-translation"/>
          <w:rFonts w:ascii="Times New Roman" w:hAnsi="Times New Roman" w:cs="Times New Roman"/>
          <w:color w:val="auto"/>
        </w:rPr>
        <w:t xml:space="preserve">4 </w:t>
      </w:r>
      <w:r w:rsidRPr="001A0FA9">
        <w:rPr>
          <w:rFonts w:ascii="Times New Roman" w:hAnsi="Times New Roman" w:cs="Times New Roman"/>
          <w:color w:val="auto"/>
        </w:rPr>
        <w:t>Послание Главы государства Касым-</w:t>
      </w:r>
      <w:proofErr w:type="spellStart"/>
      <w:r w:rsidRPr="001A0FA9">
        <w:rPr>
          <w:rFonts w:ascii="Times New Roman" w:hAnsi="Times New Roman" w:cs="Times New Roman"/>
          <w:color w:val="auto"/>
        </w:rPr>
        <w:t>Жомарта</w:t>
      </w:r>
      <w:proofErr w:type="spellEnd"/>
      <w:r w:rsidRPr="001A0FA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A0FA9">
        <w:rPr>
          <w:rFonts w:ascii="Times New Roman" w:hAnsi="Times New Roman" w:cs="Times New Roman"/>
          <w:color w:val="auto"/>
        </w:rPr>
        <w:t>Токаева</w:t>
      </w:r>
      <w:proofErr w:type="spellEnd"/>
      <w:r w:rsidRPr="001A0FA9">
        <w:rPr>
          <w:rFonts w:ascii="Times New Roman" w:hAnsi="Times New Roman" w:cs="Times New Roman"/>
          <w:color w:val="auto"/>
        </w:rPr>
        <w:t xml:space="preserve"> народу Казахстана "Справедливое государство. Единая нация. Благополучное общество"</w:t>
      </w:r>
      <w:r w:rsidRPr="001A0FA9">
        <w:rPr>
          <w:rFonts w:ascii="Times New Roman" w:hAnsi="Times New Roman" w:cs="Times New Roman"/>
          <w:color w:val="auto"/>
          <w:lang w:val="kk-KZ"/>
        </w:rPr>
        <w:t xml:space="preserve"> 02 сентрября 2024</w:t>
      </w:r>
    </w:p>
    <w:p w14:paraId="60CA4676" w14:textId="77777777" w:rsidR="005929A9" w:rsidRPr="001A0FA9" w:rsidRDefault="005929A9" w:rsidP="005929A9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jc w:val="both"/>
        <w:outlineLvl w:val="1"/>
        <w:rPr>
          <w:rStyle w:val="tlid-translation"/>
        </w:rPr>
      </w:pPr>
      <w:bookmarkStart w:id="0" w:name="_Hlk176187802"/>
      <w:r w:rsidRPr="001A0FA9">
        <w:rPr>
          <w:rStyle w:val="tlid-translation"/>
        </w:rPr>
        <w:t>5 Государственная программа «Цифровой Казахстан»</w:t>
      </w:r>
    </w:p>
    <w:p w14:paraId="4AFDF907" w14:textId="77777777" w:rsidR="005929A9" w:rsidRPr="001A0FA9" w:rsidRDefault="005929A9" w:rsidP="005929A9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jc w:val="both"/>
        <w:outlineLvl w:val="1"/>
        <w:rPr>
          <w:rStyle w:val="tlid-translation"/>
        </w:rPr>
      </w:pPr>
      <w:r w:rsidRPr="001A0FA9">
        <w:rPr>
          <w:rStyle w:val="tlid-translation"/>
        </w:rPr>
        <w:t>6. Закон Республики Казахстан «О государственной службе Республики Казахстан»</w:t>
      </w:r>
    </w:p>
    <w:p w14:paraId="0C476B6C" w14:textId="77777777" w:rsidR="005929A9" w:rsidRPr="001A0FA9" w:rsidRDefault="005929A9" w:rsidP="005929A9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jc w:val="both"/>
        <w:outlineLvl w:val="1"/>
        <w:rPr>
          <w:rStyle w:val="tlid-translation"/>
        </w:rPr>
      </w:pPr>
      <w:r w:rsidRPr="001A0FA9">
        <w:rPr>
          <w:rStyle w:val="tlid-translation"/>
        </w:rPr>
        <w:t>от 23 ноября 2015 года № 416-</w:t>
      </w:r>
      <w:r w:rsidRPr="001A0FA9">
        <w:rPr>
          <w:rStyle w:val="tlid-translation"/>
          <w:lang w:val="en"/>
        </w:rPr>
        <w:t>V</w:t>
      </w:r>
      <w:r w:rsidRPr="001A0FA9">
        <w:rPr>
          <w:rStyle w:val="tlid-translation"/>
        </w:rPr>
        <w:t xml:space="preserve"> ЗРК.</w:t>
      </w:r>
    </w:p>
    <w:p w14:paraId="2AF0B499" w14:textId="77777777" w:rsidR="005929A9" w:rsidRPr="001A0FA9" w:rsidRDefault="005929A9" w:rsidP="005929A9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jc w:val="both"/>
        <w:outlineLvl w:val="1"/>
        <w:rPr>
          <w:rStyle w:val="tlid-translation"/>
        </w:rPr>
      </w:pPr>
    </w:p>
    <w:p w14:paraId="6F4D2B6B" w14:textId="77777777" w:rsidR="005929A9" w:rsidRPr="001A0FA9" w:rsidRDefault="005929A9" w:rsidP="005929A9">
      <w:pPr>
        <w:keepNext/>
        <w:tabs>
          <w:tab w:val="center" w:pos="9639"/>
        </w:tabs>
        <w:autoSpaceDE w:val="0"/>
        <w:autoSpaceDN w:val="0"/>
        <w:spacing w:line="240" w:lineRule="auto"/>
        <w:ind w:left="0" w:hanging="2"/>
        <w:jc w:val="both"/>
        <w:outlineLvl w:val="1"/>
        <w:rPr>
          <w:rStyle w:val="a3"/>
          <w:b w:val="0"/>
          <w:bCs w:val="0"/>
          <w:lang w:val="en-US"/>
        </w:rPr>
      </w:pPr>
      <w:r w:rsidRPr="001A0FA9">
        <w:rPr>
          <w:rStyle w:val="tlid-translation"/>
          <w:bCs/>
          <w:lang w:val="en"/>
        </w:rPr>
        <w:t>Additional</w:t>
      </w:r>
      <w:r w:rsidRPr="001A0FA9">
        <w:rPr>
          <w:lang w:val="en-US"/>
        </w:rPr>
        <w:br/>
      </w:r>
      <w:r w:rsidRPr="001A0FA9">
        <w:rPr>
          <w:rStyle w:val="tlid-translation"/>
          <w:lang w:val="kk-KZ"/>
        </w:rPr>
        <w:t>7</w:t>
      </w:r>
      <w:r w:rsidRPr="001A0FA9">
        <w:rPr>
          <w:rStyle w:val="tlid-translation"/>
          <w:lang w:val="en-US"/>
        </w:rPr>
        <w:t xml:space="preserve">. </w:t>
      </w:r>
      <w:proofErr w:type="spellStart"/>
      <w:r w:rsidRPr="001A0FA9">
        <w:rPr>
          <w:lang w:val="en-US"/>
        </w:rPr>
        <w:t>Amankeldi</w:t>
      </w:r>
      <w:proofErr w:type="spellEnd"/>
      <w:r w:rsidRPr="001A0FA9">
        <w:rPr>
          <w:lang w:val="en-US"/>
        </w:rPr>
        <w:t xml:space="preserve"> N.  </w:t>
      </w:r>
      <w:proofErr w:type="spellStart"/>
      <w:r w:rsidRPr="001A0FA9">
        <w:rPr>
          <w:lang w:val="en-US"/>
        </w:rPr>
        <w:t>Svyatov</w:t>
      </w:r>
      <w:proofErr w:type="spellEnd"/>
      <w:r w:rsidRPr="001A0FA9">
        <w:rPr>
          <w:lang w:val="en-US"/>
        </w:rPr>
        <w:t xml:space="preserve"> S., </w:t>
      </w:r>
      <w:proofErr w:type="spellStart"/>
      <w:proofErr w:type="gramStart"/>
      <w:r w:rsidRPr="001A0FA9">
        <w:rPr>
          <w:lang w:val="en-US"/>
        </w:rPr>
        <w:t>A.Adambekova</w:t>
      </w:r>
      <w:proofErr w:type="spellEnd"/>
      <w:proofErr w:type="gramEnd"/>
      <w:r w:rsidRPr="001A0FA9">
        <w:rPr>
          <w:lang w:val="en-US"/>
        </w:rPr>
        <w:t xml:space="preserve"> The Realization of Academic Freedom as the Basis of Assurance of Higher Education Quality. IJEFI-</w:t>
      </w:r>
      <w:proofErr w:type="spellStart"/>
      <w:r w:rsidRPr="001A0FA9">
        <w:rPr>
          <w:lang w:val="en-US"/>
        </w:rPr>
        <w:t>EconJ</w:t>
      </w:r>
      <w:proofErr w:type="spellEnd"/>
      <w:r w:rsidRPr="001A0FA9">
        <w:rPr>
          <w:lang w:val="en-US"/>
        </w:rPr>
        <w:t xml:space="preserve"> - International Journal of Economics and Financial Issues (ISSN21464138-Turkey-Scopus), 2015.-№5, 80-88</w:t>
      </w:r>
      <w:r w:rsidRPr="001A0FA9">
        <w:t>р</w:t>
      </w:r>
      <w:r w:rsidRPr="001A0FA9">
        <w:rPr>
          <w:lang w:val="en-US"/>
        </w:rPr>
        <w:t xml:space="preserve"> </w:t>
      </w:r>
      <w:r w:rsidRPr="001A0FA9">
        <w:t>ИФ</w:t>
      </w:r>
      <w:r w:rsidRPr="001A0FA9">
        <w:rPr>
          <w:lang w:val="en-US"/>
        </w:rPr>
        <w:t xml:space="preserve">-0,15 </w:t>
      </w:r>
      <w:r w:rsidRPr="001A0FA9">
        <w:rPr>
          <w:rStyle w:val="a3"/>
          <w:lang w:val="en-US"/>
        </w:rPr>
        <w:t>Scopus indexed Journals</w:t>
      </w:r>
    </w:p>
    <w:p w14:paraId="7E879FE7" w14:textId="77777777" w:rsidR="005929A9" w:rsidRPr="001A0FA9" w:rsidRDefault="005929A9" w:rsidP="005929A9">
      <w:pPr>
        <w:pStyle w:val="a5"/>
        <w:tabs>
          <w:tab w:val="left" w:pos="284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en-US"/>
        </w:rPr>
      </w:pPr>
      <w:r w:rsidRPr="001A0FA9">
        <w:rPr>
          <w:rStyle w:val="tlid-translationmailrucssattributepostfix"/>
          <w:rFonts w:ascii="Times New Roman" w:hAnsi="Times New Roman"/>
          <w:lang w:val="kk-KZ"/>
        </w:rPr>
        <w:t>8</w:t>
      </w:r>
      <w:r w:rsidRPr="001A0FA9">
        <w:rPr>
          <w:rStyle w:val="tlid-translationmailrucssattributepostfix"/>
          <w:rFonts w:ascii="Times New Roman" w:hAnsi="Times New Roman"/>
          <w:lang w:val="en-US"/>
        </w:rPr>
        <w:t xml:space="preserve"> </w:t>
      </w:r>
      <w:proofErr w:type="spellStart"/>
      <w:r w:rsidRPr="001A0FA9">
        <w:rPr>
          <w:rStyle w:val="tlid-translationmailrucssattributepostfix"/>
          <w:rFonts w:ascii="Times New Roman" w:hAnsi="Times New Roman"/>
          <w:lang w:val="en-US"/>
        </w:rPr>
        <w:t>Kazbekova</w:t>
      </w:r>
      <w:proofErr w:type="spellEnd"/>
      <w:r w:rsidRPr="001A0FA9">
        <w:rPr>
          <w:rStyle w:val="tlid-translationmailrucssattributepostfix"/>
          <w:rFonts w:ascii="Times New Roman" w:hAnsi="Times New Roman"/>
          <w:lang w:val="en-US"/>
        </w:rPr>
        <w:t xml:space="preserve"> K. </w:t>
      </w:r>
      <w:proofErr w:type="spellStart"/>
      <w:r w:rsidRPr="001A0FA9">
        <w:rPr>
          <w:rStyle w:val="tlid-translationmailrucssattributepostfix"/>
          <w:rFonts w:ascii="Times New Roman" w:hAnsi="Times New Roman"/>
          <w:lang w:val="en-US"/>
        </w:rPr>
        <w:t>Bohayev</w:t>
      </w:r>
      <w:proofErr w:type="spellEnd"/>
      <w:r w:rsidRPr="001A0FA9">
        <w:rPr>
          <w:rStyle w:val="tlid-translationmailrucssattributepostfix"/>
          <w:rFonts w:ascii="Times New Roman" w:hAnsi="Times New Roman"/>
          <w:lang w:val="en-US"/>
        </w:rPr>
        <w:t xml:space="preserve"> D. Adambekova A. Bank Risk Management in the Conditions of Financial System Instability. </w:t>
      </w:r>
      <w:r w:rsidRPr="001A0FA9">
        <w:rPr>
          <w:rFonts w:ascii="Times New Roman" w:hAnsi="Times New Roman"/>
          <w:lang w:val="en-US"/>
        </w:rPr>
        <w:t xml:space="preserve">Entrepreneurship and sustainability issues // Entrepreneurship and sustainability issues, </w:t>
      </w:r>
      <w:proofErr w:type="spellStart"/>
      <w:r w:rsidRPr="001A0FA9">
        <w:rPr>
          <w:rFonts w:ascii="Times New Roman" w:hAnsi="Times New Roman"/>
        </w:rPr>
        <w:t>Вильнюс</w:t>
      </w:r>
      <w:proofErr w:type="spellEnd"/>
      <w:r w:rsidRPr="001A0FA9">
        <w:rPr>
          <w:rFonts w:ascii="Times New Roman" w:hAnsi="Times New Roman"/>
          <w:lang w:val="en-US"/>
        </w:rPr>
        <w:t xml:space="preserve"> 2020, 7. – </w:t>
      </w:r>
      <w:r w:rsidRPr="001A0FA9">
        <w:rPr>
          <w:rFonts w:ascii="Times New Roman" w:hAnsi="Times New Roman"/>
        </w:rPr>
        <w:t>С</w:t>
      </w:r>
      <w:r w:rsidRPr="001A0FA9">
        <w:rPr>
          <w:rFonts w:ascii="Times New Roman" w:hAnsi="Times New Roman"/>
          <w:lang w:val="en-US"/>
        </w:rPr>
        <w:t>.1599-1614</w:t>
      </w:r>
    </w:p>
    <w:p w14:paraId="340E60D2" w14:textId="77777777" w:rsidR="005929A9" w:rsidRPr="001A0FA9" w:rsidRDefault="005929A9" w:rsidP="005929A9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jc w:val="both"/>
        <w:rPr>
          <w:color w:val="auto"/>
          <w:lang w:val="en-US"/>
        </w:rPr>
      </w:pPr>
      <w:r w:rsidRPr="001A0FA9">
        <w:rPr>
          <w:rStyle w:val="tlid-translation"/>
          <w:color w:val="auto"/>
          <w:lang w:val="kk-KZ"/>
        </w:rPr>
        <w:t xml:space="preserve">9 </w:t>
      </w:r>
      <w:r w:rsidRPr="001A0FA9">
        <w:rPr>
          <w:color w:val="auto"/>
        </w:rPr>
        <w:fldChar w:fldCharType="begin"/>
      </w:r>
      <w:r w:rsidRPr="001A0FA9">
        <w:rPr>
          <w:color w:val="auto"/>
          <w:lang w:val="en-US"/>
        </w:rPr>
        <w:instrText xml:space="preserve"> HYPERLINK "https://www.scopus.com/record/display.uri?eid=2-s2.0-85130998199&amp;origin=resultslist&amp;sort=plf-f" \o "</w:instrText>
      </w:r>
      <w:r w:rsidRPr="001A0FA9">
        <w:rPr>
          <w:color w:val="auto"/>
        </w:rPr>
        <w:instrText>Посмотреть</w:instrText>
      </w:r>
      <w:r w:rsidRPr="001A0FA9">
        <w:rPr>
          <w:color w:val="auto"/>
          <w:lang w:val="en-US"/>
        </w:rPr>
        <w:instrText xml:space="preserve"> </w:instrText>
      </w:r>
      <w:r w:rsidRPr="001A0FA9">
        <w:rPr>
          <w:color w:val="auto"/>
        </w:rPr>
        <w:instrText>сведения</w:instrText>
      </w:r>
      <w:r w:rsidRPr="001A0FA9">
        <w:rPr>
          <w:color w:val="auto"/>
          <w:lang w:val="en-US"/>
        </w:rPr>
        <w:instrText xml:space="preserve"> </w:instrText>
      </w:r>
      <w:r w:rsidRPr="001A0FA9">
        <w:rPr>
          <w:color w:val="auto"/>
        </w:rPr>
        <w:instrText>о</w:instrText>
      </w:r>
      <w:r w:rsidRPr="001A0FA9">
        <w:rPr>
          <w:color w:val="auto"/>
          <w:lang w:val="en-US"/>
        </w:rPr>
        <w:instrText xml:space="preserve"> </w:instrText>
      </w:r>
      <w:r w:rsidRPr="001A0FA9">
        <w:rPr>
          <w:color w:val="auto"/>
        </w:rPr>
        <w:instrText>документе</w:instrText>
      </w:r>
      <w:r w:rsidRPr="001A0FA9">
        <w:rPr>
          <w:color w:val="auto"/>
          <w:lang w:val="en-US"/>
        </w:rPr>
        <w:instrText xml:space="preserve">" </w:instrText>
      </w:r>
      <w:r w:rsidRPr="001A0FA9">
        <w:rPr>
          <w:color w:val="auto"/>
        </w:rPr>
        <w:fldChar w:fldCharType="separate"/>
      </w:r>
      <w:r w:rsidRPr="001A0FA9">
        <w:rPr>
          <w:color w:val="auto"/>
          <w:u w:val="single"/>
          <w:lang w:val="en-US"/>
        </w:rPr>
        <w:t>SMALL FIRMS’ CAPITAL STRUCTURE AND PERFORMANCE</w:t>
      </w:r>
      <w:r w:rsidRPr="001A0FA9">
        <w:rPr>
          <w:color w:val="auto"/>
          <w:u w:val="single"/>
          <w:lang w:val="en-US"/>
        </w:rPr>
        <w:fldChar w:fldCharType="end"/>
      </w:r>
    </w:p>
    <w:p w14:paraId="26A53487" w14:textId="77777777" w:rsidR="005929A9" w:rsidRPr="001A0FA9" w:rsidRDefault="005929A9" w:rsidP="005929A9">
      <w:pPr>
        <w:shd w:val="clear" w:color="auto" w:fill="FFFFFF"/>
        <w:tabs>
          <w:tab w:val="left" w:pos="284"/>
        </w:tabs>
        <w:spacing w:line="240" w:lineRule="auto"/>
        <w:ind w:firstLineChars="0"/>
        <w:jc w:val="both"/>
        <w:rPr>
          <w:lang w:val="en-US"/>
        </w:rPr>
      </w:pPr>
      <w:hyperlink r:id="rId5" w:history="1">
        <w:proofErr w:type="spellStart"/>
        <w:r w:rsidRPr="001A0FA9">
          <w:rPr>
            <w:bdr w:val="none" w:sz="0" w:space="0" w:color="auto" w:frame="1"/>
            <w:lang w:val="en-US"/>
          </w:rPr>
          <w:t>Kokeyeva</w:t>
        </w:r>
        <w:proofErr w:type="spellEnd"/>
        <w:r w:rsidRPr="001A0FA9">
          <w:rPr>
            <w:bdr w:val="none" w:sz="0" w:space="0" w:color="auto" w:frame="1"/>
            <w:lang w:val="en-US"/>
          </w:rPr>
          <w:t>, S.</w:t>
        </w:r>
      </w:hyperlink>
      <w:r w:rsidRPr="001A0FA9">
        <w:rPr>
          <w:lang w:val="en-US"/>
        </w:rPr>
        <w:t>, </w:t>
      </w:r>
      <w:proofErr w:type="spellStart"/>
      <w:r w:rsidRPr="001A0FA9">
        <w:fldChar w:fldCharType="begin"/>
      </w:r>
      <w:r w:rsidRPr="001A0FA9">
        <w:rPr>
          <w:lang w:val="en-US"/>
        </w:rPr>
        <w:instrText xml:space="preserve"> HYPERLINK "https://www.scopus.com/authid/detail.uri?authorId=35726855800" </w:instrText>
      </w:r>
      <w:r w:rsidRPr="001A0FA9">
        <w:fldChar w:fldCharType="separate"/>
      </w:r>
      <w:r w:rsidRPr="001A0FA9">
        <w:rPr>
          <w:bdr w:val="none" w:sz="0" w:space="0" w:color="auto" w:frame="1"/>
          <w:lang w:val="en-US"/>
        </w:rPr>
        <w:t>Hájek</w:t>
      </w:r>
      <w:proofErr w:type="spellEnd"/>
      <w:r w:rsidRPr="001A0FA9">
        <w:rPr>
          <w:bdr w:val="none" w:sz="0" w:space="0" w:color="auto" w:frame="1"/>
          <w:lang w:val="en-US"/>
        </w:rPr>
        <w:t>, P.</w:t>
      </w:r>
      <w:r w:rsidRPr="001A0FA9">
        <w:rPr>
          <w:bdr w:val="none" w:sz="0" w:space="0" w:color="auto" w:frame="1"/>
          <w:lang w:val="en-US"/>
        </w:rPr>
        <w:fldChar w:fldCharType="end"/>
      </w:r>
      <w:r w:rsidRPr="001A0FA9">
        <w:rPr>
          <w:lang w:val="en-US"/>
        </w:rPr>
        <w:t>, </w:t>
      </w:r>
      <w:hyperlink r:id="rId6" w:history="1">
        <w:r w:rsidRPr="001A0FA9">
          <w:rPr>
            <w:bdr w:val="none" w:sz="0" w:space="0" w:color="auto" w:frame="1"/>
            <w:lang w:val="en-US"/>
          </w:rPr>
          <w:t>Adambekova, A.</w:t>
        </w:r>
      </w:hyperlink>
    </w:p>
    <w:p w14:paraId="2ADCE986" w14:textId="77777777" w:rsidR="005929A9" w:rsidRPr="001A0FA9" w:rsidRDefault="005929A9" w:rsidP="005929A9">
      <w:pPr>
        <w:shd w:val="clear" w:color="auto" w:fill="FFFFFF"/>
        <w:tabs>
          <w:tab w:val="left" w:pos="284"/>
        </w:tabs>
        <w:spacing w:line="240" w:lineRule="auto"/>
        <w:ind w:firstLineChars="0"/>
        <w:jc w:val="both"/>
        <w:rPr>
          <w:lang w:val="en-US"/>
        </w:rPr>
      </w:pPr>
      <w:hyperlink r:id="rId7" w:tooltip="Посмотреть сведения о документе" w:history="1">
        <w:proofErr w:type="spellStart"/>
        <w:r w:rsidRPr="001A0FA9">
          <w:rPr>
            <w:lang w:val="en-US"/>
          </w:rPr>
          <w:t>Ikonomicheski</w:t>
        </w:r>
        <w:proofErr w:type="spellEnd"/>
        <w:r w:rsidRPr="001A0FA9">
          <w:rPr>
            <w:lang w:val="en-US"/>
          </w:rPr>
          <w:t xml:space="preserve"> </w:t>
        </w:r>
        <w:proofErr w:type="spellStart"/>
        <w:r w:rsidRPr="001A0FA9">
          <w:rPr>
            <w:lang w:val="en-US"/>
          </w:rPr>
          <w:t>Izsledvania</w:t>
        </w:r>
        <w:proofErr w:type="spellEnd"/>
      </w:hyperlink>
      <w:r w:rsidRPr="001A0FA9">
        <w:rPr>
          <w:lang w:val="en-US"/>
        </w:rPr>
        <w:t xml:space="preserve">, 2022, 31(4), </w:t>
      </w:r>
      <w:proofErr w:type="spellStart"/>
      <w:r w:rsidRPr="001A0FA9">
        <w:t>стр</w:t>
      </w:r>
      <w:proofErr w:type="spellEnd"/>
      <w:r w:rsidRPr="001A0FA9">
        <w:rPr>
          <w:lang w:val="en-US"/>
        </w:rPr>
        <w:t>. 128–144</w:t>
      </w:r>
    </w:p>
    <w:p w14:paraId="77F78248" w14:textId="77777777" w:rsidR="005929A9" w:rsidRPr="001A0FA9" w:rsidRDefault="005929A9" w:rsidP="005929A9">
      <w:pPr>
        <w:pStyle w:val="4"/>
        <w:shd w:val="clear" w:color="auto" w:fill="FFFFFF"/>
        <w:tabs>
          <w:tab w:val="left" w:pos="284"/>
        </w:tabs>
        <w:spacing w:before="0" w:line="240" w:lineRule="auto"/>
        <w:ind w:firstLineChars="0"/>
        <w:jc w:val="both"/>
        <w:rPr>
          <w:color w:val="auto"/>
          <w:position w:val="0"/>
          <w:lang w:val="en-US"/>
        </w:rPr>
      </w:pPr>
      <w:r w:rsidRPr="001A0FA9">
        <w:rPr>
          <w:color w:val="auto"/>
          <w:lang w:val="kk-KZ"/>
        </w:rPr>
        <w:t xml:space="preserve">10 </w:t>
      </w:r>
      <w:r w:rsidRPr="001A0FA9">
        <w:rPr>
          <w:color w:val="auto"/>
        </w:rPr>
        <w:fldChar w:fldCharType="begin"/>
      </w:r>
      <w:r w:rsidRPr="001A0FA9">
        <w:rPr>
          <w:color w:val="auto"/>
          <w:lang w:val="en-US"/>
        </w:rPr>
        <w:instrText xml:space="preserve"> HYPERLINK "https://www.scopus.com/record/display.uri?eid=2-s2.0-85190352940&amp;origin=resultslist" </w:instrText>
      </w:r>
      <w:r w:rsidRPr="001A0FA9">
        <w:rPr>
          <w:color w:val="auto"/>
        </w:rPr>
        <w:fldChar w:fldCharType="separate"/>
      </w:r>
      <w:r w:rsidRPr="001A0FA9">
        <w:rPr>
          <w:rStyle w:val="typography-modulelvnit"/>
          <w:color w:val="auto"/>
          <w:lang w:val="en-US"/>
        </w:rPr>
        <w:t>THE INFLUENCE OF THE CAPITAL MARKET (FINANCIAL INSTRUMENTS) ON ECONOMIC GROWTH IN KAZAKHSTAN AND CIS COUNTRIES</w:t>
      </w:r>
      <w:r w:rsidRPr="001A0FA9">
        <w:rPr>
          <w:color w:val="auto"/>
        </w:rPr>
        <w:fldChar w:fldCharType="end"/>
      </w:r>
    </w:p>
    <w:p w14:paraId="6D4E04BB" w14:textId="77777777" w:rsidR="005929A9" w:rsidRPr="001A0FA9" w:rsidRDefault="005929A9" w:rsidP="005929A9">
      <w:pPr>
        <w:shd w:val="clear" w:color="auto" w:fill="FFFFFF"/>
        <w:tabs>
          <w:tab w:val="left" w:pos="284"/>
        </w:tabs>
        <w:spacing w:line="240" w:lineRule="auto"/>
        <w:ind w:firstLineChars="0"/>
        <w:jc w:val="both"/>
        <w:rPr>
          <w:sz w:val="21"/>
          <w:szCs w:val="21"/>
          <w:lang w:val="en-US"/>
        </w:rPr>
      </w:pPr>
      <w:hyperlink r:id="rId8" w:history="1">
        <w:proofErr w:type="spellStart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Omir</w:t>
        </w:r>
        <w:proofErr w:type="spellEnd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, A.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9" w:history="1"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Adambekova, A.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0" w:history="1">
        <w:proofErr w:type="spellStart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Khishauyeva</w:t>
        </w:r>
        <w:proofErr w:type="spellEnd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, Z.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1" w:history="1">
        <w:proofErr w:type="spellStart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Zhanibekova</w:t>
        </w:r>
        <w:proofErr w:type="spellEnd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, G.</w:t>
        </w:r>
      </w:hyperlink>
      <w:r w:rsidRPr="001A0FA9">
        <w:rPr>
          <w:rStyle w:val="authors-moduleumr1o"/>
          <w:sz w:val="21"/>
          <w:szCs w:val="21"/>
          <w:lang w:val="en-US"/>
        </w:rPr>
        <w:t xml:space="preserve">, </w:t>
      </w:r>
      <w:hyperlink r:id="rId12" w:history="1">
        <w:proofErr w:type="spellStart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Amankeldi</w:t>
        </w:r>
        <w:proofErr w:type="spellEnd"/>
        <w:r w:rsidRPr="001A0FA9">
          <w:rPr>
            <w:rStyle w:val="typography-modulelvnit"/>
            <w:sz w:val="21"/>
            <w:szCs w:val="21"/>
            <w:bdr w:val="none" w:sz="0" w:space="0" w:color="auto" w:frame="1"/>
            <w:lang w:val="en-US"/>
          </w:rPr>
          <w:t>, N.</w:t>
        </w:r>
      </w:hyperlink>
    </w:p>
    <w:p w14:paraId="65186E72" w14:textId="77777777" w:rsidR="005929A9" w:rsidRPr="001A0FA9" w:rsidRDefault="005929A9" w:rsidP="005929A9">
      <w:pPr>
        <w:shd w:val="clear" w:color="auto" w:fill="FFFFFF"/>
        <w:tabs>
          <w:tab w:val="left" w:pos="284"/>
        </w:tabs>
        <w:spacing w:line="240" w:lineRule="auto"/>
        <w:ind w:firstLineChars="0"/>
        <w:jc w:val="both"/>
        <w:rPr>
          <w:rStyle w:val="typography-modulelvnit"/>
          <w:shd w:val="clear" w:color="auto" w:fill="FFFFFF"/>
          <w:lang w:val="en-US"/>
        </w:rPr>
      </w:pPr>
      <w:hyperlink r:id="rId13" w:history="1">
        <w:r w:rsidRPr="002270B5">
          <w:rPr>
            <w:rStyle w:val="a4"/>
            <w:caps/>
            <w:color w:val="auto"/>
            <w:u w:val="none"/>
            <w:lang w:val="en-US"/>
          </w:rPr>
          <w:t>ECONOMICS - INNOVATIVE AND ECONOMICS RESEARCH JOURNAL</w:t>
        </w:r>
      </w:hyperlink>
      <w:r w:rsidRPr="002270B5">
        <w:rPr>
          <w:rStyle w:val="typography-modulelvnit"/>
          <w:lang w:val="en-US"/>
        </w:rPr>
        <w:t>,</w:t>
      </w:r>
      <w:r w:rsidRPr="002270B5">
        <w:rPr>
          <w:rStyle w:val="typography-modulelvnit"/>
          <w:shd w:val="clear" w:color="auto" w:fill="FFFFFF"/>
          <w:lang w:val="en-US"/>
        </w:rPr>
        <w:t> 2024, 12(1),</w:t>
      </w:r>
      <w:r w:rsidRPr="001A0FA9">
        <w:rPr>
          <w:rStyle w:val="typography-modulelvnit"/>
          <w:shd w:val="clear" w:color="auto" w:fill="FFFFFF"/>
          <w:lang w:val="en-US"/>
        </w:rPr>
        <w:t xml:space="preserve"> </w:t>
      </w:r>
      <w:r w:rsidRPr="001A0FA9">
        <w:rPr>
          <w:rStyle w:val="typography-modulelvnit"/>
          <w:shd w:val="clear" w:color="auto" w:fill="FFFFFF"/>
        </w:rPr>
        <w:t>страницы</w:t>
      </w:r>
      <w:r w:rsidRPr="001A0FA9">
        <w:rPr>
          <w:rStyle w:val="typography-modulelvnit"/>
          <w:shd w:val="clear" w:color="auto" w:fill="FFFFFF"/>
          <w:lang w:val="en-US"/>
        </w:rPr>
        <w:t xml:space="preserve"> 227–239</w:t>
      </w:r>
    </w:p>
    <w:p w14:paraId="7551F6A2" w14:textId="77777777" w:rsidR="005929A9" w:rsidRPr="001A0FA9" w:rsidRDefault="005929A9" w:rsidP="005929A9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bCs/>
          <w:caps/>
          <w:lang w:val="kk-KZ"/>
        </w:rPr>
      </w:pPr>
      <w:r w:rsidRPr="001A0FA9">
        <w:rPr>
          <w:rStyle w:val="typography-modulelvnit"/>
          <w:rFonts w:ascii="Times New Roman" w:hAnsi="Times New Roman"/>
          <w:shd w:val="clear" w:color="auto" w:fill="FFFFFF"/>
          <w:lang w:val="kk-KZ"/>
        </w:rPr>
        <w:t xml:space="preserve">11 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Kazakhstan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nd China </w:t>
      </w:r>
      <w:proofErr w:type="spellStart"/>
      <w:r w:rsidRPr="001A0FA9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End"/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he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ontext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f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conomic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il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nd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as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1A0FA9">
        <w:rPr>
          <w:rFonts w:ascii="Times New Roman" w:hAnsi="Times New Roman"/>
          <w:bCs/>
          <w:sz w:val="24"/>
          <w:szCs w:val="24"/>
          <w:lang w:val="kk-KZ"/>
        </w:rPr>
        <w:t xml:space="preserve">ooperation, Вестник ЕНУ им Л.Гумилева 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№2,2023 </w:t>
      </w:r>
      <w:r w:rsidRPr="001A0FA9">
        <w:rPr>
          <w:rFonts w:ascii="Times New Roman" w:hAnsi="Times New Roman"/>
          <w:bCs/>
          <w:sz w:val="24"/>
          <w:szCs w:val="24"/>
        </w:rPr>
        <w:t>в</w:t>
      </w:r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A0FA9">
        <w:rPr>
          <w:rFonts w:ascii="Times New Roman" w:hAnsi="Times New Roman"/>
          <w:bCs/>
          <w:sz w:val="24"/>
          <w:szCs w:val="24"/>
        </w:rPr>
        <w:t>соавторстве</w:t>
      </w:r>
      <w:proofErr w:type="spellEnd"/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A0FA9">
        <w:rPr>
          <w:rFonts w:ascii="Times New Roman" w:hAnsi="Times New Roman"/>
          <w:bCs/>
          <w:sz w:val="24"/>
          <w:szCs w:val="24"/>
        </w:rPr>
        <w:t>Хань</w:t>
      </w:r>
      <w:proofErr w:type="spellEnd"/>
      <w:r w:rsidRPr="001A0FA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A0FA9">
        <w:rPr>
          <w:rFonts w:ascii="Times New Roman" w:hAnsi="Times New Roman"/>
          <w:bCs/>
          <w:sz w:val="24"/>
          <w:szCs w:val="24"/>
        </w:rPr>
        <w:t>Найчао</w:t>
      </w:r>
      <w:proofErr w:type="spellEnd"/>
    </w:p>
    <w:p w14:paraId="646FA248" w14:textId="77777777" w:rsidR="005929A9" w:rsidRPr="001A0FA9" w:rsidRDefault="005929A9" w:rsidP="005929A9">
      <w:pPr>
        <w:pStyle w:val="a5"/>
        <w:keepNext/>
        <w:keepLines/>
        <w:widowControl w:val="0"/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 w:eastAsia="ar-SA"/>
        </w:rPr>
      </w:pPr>
      <w:r w:rsidRPr="001A0FA9">
        <w:rPr>
          <w:rFonts w:ascii="Times New Roman" w:hAnsi="Times New Roman"/>
          <w:shd w:val="clear" w:color="auto" w:fill="FFFFFF"/>
          <w:lang w:val="kk-KZ"/>
        </w:rPr>
        <w:t>12 «</w:t>
      </w:r>
      <w:r w:rsidRPr="001A0FA9">
        <w:rPr>
          <w:rFonts w:ascii="Times New Roman" w:hAnsi="Times New Roman"/>
          <w:bCs/>
          <w:lang w:val="kk-KZ"/>
        </w:rPr>
        <w:t xml:space="preserve">Орталық Азия елдерінің инвестициялық тартымдылығы: факторлары және рейтингтік критерийлері» </w:t>
      </w:r>
      <w:r w:rsidRPr="001A0FA9">
        <w:rPr>
          <w:rFonts w:ascii="Times New Roman" w:hAnsi="Times New Roman"/>
          <w:shd w:val="clear" w:color="auto" w:fill="FFFFFF"/>
          <w:lang w:val="kk-KZ"/>
        </w:rPr>
        <w:t xml:space="preserve">//Вестник университета Туран  – 2023. – №. 3. – С. 153-169. В соавторсте </w:t>
      </w:r>
      <w:proofErr w:type="spellStart"/>
      <w:r w:rsidRPr="001A0FA9">
        <w:rPr>
          <w:rFonts w:ascii="Times New Roman" w:hAnsi="Times New Roman"/>
          <w:shd w:val="clear" w:color="auto" w:fill="FFFFFF"/>
          <w:lang w:val="ru-RU"/>
        </w:rPr>
        <w:t>Аппазов</w:t>
      </w:r>
      <w:proofErr w:type="spellEnd"/>
      <w:r w:rsidRPr="001A0FA9">
        <w:rPr>
          <w:rFonts w:ascii="Times New Roman" w:hAnsi="Times New Roman"/>
          <w:shd w:val="clear" w:color="auto" w:fill="FFFFFF"/>
          <w:lang w:val="ru-RU"/>
        </w:rPr>
        <w:t xml:space="preserve"> А, </w:t>
      </w:r>
      <w:proofErr w:type="spellStart"/>
      <w:r w:rsidRPr="001A0FA9">
        <w:rPr>
          <w:rFonts w:ascii="Times New Roman" w:hAnsi="Times New Roman"/>
          <w:shd w:val="clear" w:color="auto" w:fill="FFFFFF"/>
          <w:lang w:val="ru-RU"/>
        </w:rPr>
        <w:t>Адамбеков</w:t>
      </w:r>
      <w:proofErr w:type="spellEnd"/>
      <w:r w:rsidRPr="001A0FA9">
        <w:rPr>
          <w:rFonts w:ascii="Times New Roman" w:hAnsi="Times New Roman"/>
          <w:shd w:val="clear" w:color="auto" w:fill="FFFFFF"/>
          <w:lang w:val="ru-RU"/>
        </w:rPr>
        <w:t xml:space="preserve"> Н.Т., </w:t>
      </w:r>
      <w:proofErr w:type="spellStart"/>
      <w:r w:rsidRPr="001A0FA9">
        <w:rPr>
          <w:rFonts w:ascii="Times New Roman" w:hAnsi="Times New Roman"/>
          <w:shd w:val="clear" w:color="auto" w:fill="FFFFFF"/>
          <w:lang w:val="ru-RU"/>
        </w:rPr>
        <w:t>Аманкелды</w:t>
      </w:r>
      <w:proofErr w:type="spellEnd"/>
      <w:r w:rsidRPr="001A0FA9">
        <w:rPr>
          <w:rFonts w:ascii="Times New Roman" w:hAnsi="Times New Roman"/>
          <w:shd w:val="clear" w:color="auto" w:fill="FFFFFF"/>
          <w:lang w:val="ru-RU"/>
        </w:rPr>
        <w:t xml:space="preserve"> Н.А..</w:t>
      </w:r>
    </w:p>
    <w:p w14:paraId="29B180B2" w14:textId="77777777" w:rsidR="005929A9" w:rsidRPr="001A0FA9" w:rsidRDefault="005929A9" w:rsidP="005929A9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/>
        </w:rPr>
      </w:pPr>
      <w:r w:rsidRPr="001A0FA9">
        <w:rPr>
          <w:rFonts w:ascii="Times New Roman" w:hAnsi="Times New Roman"/>
          <w:shd w:val="clear" w:color="auto" w:fill="FFFFFF"/>
          <w:lang w:val="ru-RU"/>
        </w:rPr>
        <w:t xml:space="preserve">ЛИЗИНГ КАК ДЕЙСТВЕННЫЙ ИНСТРУМЕНТ ГОСУДАРСТВЕННОЙ ПОДДЕРЖКИ ПРЕДПРИНИМАТЕЛЬСТВА, \\ Казахстан -Спектр (КИСИ) 2023, №3, с70-84. В </w:t>
      </w:r>
      <w:proofErr w:type="gramStart"/>
      <w:r w:rsidRPr="001A0FA9">
        <w:rPr>
          <w:rFonts w:ascii="Times New Roman" w:hAnsi="Times New Roman"/>
          <w:shd w:val="clear" w:color="auto" w:fill="FFFFFF"/>
          <w:lang w:val="ru-RU"/>
        </w:rPr>
        <w:t xml:space="preserve">соавторстве  </w:t>
      </w:r>
      <w:proofErr w:type="spellStart"/>
      <w:r w:rsidRPr="001A0FA9">
        <w:rPr>
          <w:rFonts w:ascii="Times New Roman" w:hAnsi="Times New Roman"/>
          <w:shd w:val="clear" w:color="auto" w:fill="FFFFFF"/>
          <w:lang w:val="ru-RU"/>
        </w:rPr>
        <w:t>Урпежанов</w:t>
      </w:r>
      <w:proofErr w:type="spellEnd"/>
      <w:proofErr w:type="gramEnd"/>
      <w:r w:rsidRPr="001A0FA9">
        <w:rPr>
          <w:rFonts w:ascii="Times New Roman" w:hAnsi="Times New Roman"/>
          <w:shd w:val="clear" w:color="auto" w:fill="FFFFFF"/>
          <w:lang w:val="ru-RU"/>
        </w:rPr>
        <w:t xml:space="preserve"> С. </w:t>
      </w:r>
      <w:hyperlink r:id="rId14" w:history="1"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</w:rPr>
          <w:t>https</w:t>
        </w:r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  <w:lang w:val="ru-RU"/>
          </w:rPr>
          <w:t>://</w:t>
        </w:r>
        <w:proofErr w:type="spellStart"/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</w:rPr>
          <w:t>doi</w:t>
        </w:r>
        <w:proofErr w:type="spellEnd"/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  <w:lang w:val="ru-RU"/>
          </w:rPr>
          <w:t>.</w:t>
        </w:r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</w:rPr>
          <w:t>org</w:t>
        </w:r>
        <w:r w:rsidRPr="001A0FA9">
          <w:rPr>
            <w:rStyle w:val="a4"/>
            <w:rFonts w:ascii="Times New Roman" w:hAnsi="Times New Roman"/>
            <w:color w:val="auto"/>
            <w:sz w:val="23"/>
            <w:szCs w:val="23"/>
            <w:shd w:val="clear" w:color="auto" w:fill="FFFFFF"/>
            <w:lang w:val="ru-RU"/>
          </w:rPr>
          <w:t>/10.52536/2415-8216.2023-3.05</w:t>
        </w:r>
      </w:hyperlink>
    </w:p>
    <w:p w14:paraId="19A2ECA8" w14:textId="77777777" w:rsidR="005929A9" w:rsidRPr="001A0FA9" w:rsidRDefault="005929A9" w:rsidP="005929A9">
      <w:pPr>
        <w:pStyle w:val="a5"/>
        <w:numPr>
          <w:ilvl w:val="0"/>
          <w:numId w:val="1"/>
        </w:numPr>
        <w:tabs>
          <w:tab w:val="left" w:pos="181"/>
          <w:tab w:val="left" w:pos="284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en-US"/>
        </w:rPr>
      </w:pPr>
      <w:r w:rsidRPr="001A0FA9">
        <w:rPr>
          <w:rFonts w:ascii="Times New Roman" w:hAnsi="Times New Roman"/>
          <w:bCs/>
          <w:shd w:val="clear" w:color="auto" w:fill="FFFFFF"/>
          <w:lang w:val="kk-KZ"/>
        </w:rPr>
        <w:t>Scientific justification for the specific application of ESG principles, Вестник КазНУ, 2023,№4</w:t>
      </w:r>
    </w:p>
    <w:p w14:paraId="1A5DA128" w14:textId="77777777" w:rsidR="005929A9" w:rsidRPr="001A0FA9" w:rsidRDefault="005929A9" w:rsidP="005929A9">
      <w:pPr>
        <w:pStyle w:val="a5"/>
        <w:keepNext/>
        <w:keepLines/>
        <w:numPr>
          <w:ilvl w:val="0"/>
          <w:numId w:val="1"/>
        </w:numPr>
        <w:tabs>
          <w:tab w:val="left" w:pos="284"/>
          <w:tab w:val="left" w:pos="601"/>
        </w:tabs>
        <w:spacing w:after="0" w:line="240" w:lineRule="auto"/>
        <w:ind w:leftChars="-1" w:left="0" w:hanging="2"/>
        <w:jc w:val="both"/>
        <w:rPr>
          <w:rFonts w:ascii="Times New Roman" w:hAnsi="Times New Roman"/>
          <w:lang w:val="kk-KZ"/>
        </w:rPr>
      </w:pPr>
      <w:r w:rsidRPr="001A0FA9">
        <w:rPr>
          <w:rFonts w:ascii="Times New Roman" w:hAnsi="Times New Roman"/>
          <w:lang w:val="en-US"/>
        </w:rPr>
        <w:t xml:space="preserve">Investment Analysis Methodology: Overview and Application, </w:t>
      </w:r>
      <w:proofErr w:type="spellStart"/>
      <w:r w:rsidRPr="001A0FA9">
        <w:rPr>
          <w:rFonts w:ascii="Times New Roman" w:hAnsi="Times New Roman"/>
        </w:rPr>
        <w:t>Вестник</w:t>
      </w:r>
      <w:proofErr w:type="spellEnd"/>
      <w:r w:rsidRPr="001A0FA9">
        <w:rPr>
          <w:rFonts w:ascii="Times New Roman" w:hAnsi="Times New Roman"/>
          <w:lang w:val="en-US"/>
        </w:rPr>
        <w:t xml:space="preserve"> </w:t>
      </w:r>
      <w:r w:rsidRPr="001A0FA9">
        <w:rPr>
          <w:rFonts w:ascii="Times New Roman" w:hAnsi="Times New Roman"/>
        </w:rPr>
        <w:t>ЕНУ</w:t>
      </w:r>
      <w:r w:rsidRPr="001A0FA9">
        <w:rPr>
          <w:rFonts w:ascii="Times New Roman" w:hAnsi="Times New Roman"/>
          <w:lang w:val="en-US"/>
        </w:rPr>
        <w:t>, 2023 №4</w:t>
      </w:r>
    </w:p>
    <w:p w14:paraId="14FC30E2" w14:textId="77777777" w:rsidR="005929A9" w:rsidRPr="001A0FA9" w:rsidRDefault="005929A9" w:rsidP="005929A9">
      <w:pPr>
        <w:pStyle w:val="a5"/>
        <w:keepNext/>
        <w:keepLines/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lang w:val="ru-RU"/>
        </w:rPr>
      </w:pPr>
      <w:r w:rsidRPr="001A0FA9">
        <w:rPr>
          <w:rFonts w:ascii="Times New Roman" w:hAnsi="Times New Roman"/>
          <w:lang w:val="kk-KZ"/>
        </w:rPr>
        <w:t xml:space="preserve">16 Государственное управление через призму экономических теорий. CAER. 2023. №6 </w:t>
      </w:r>
      <w:r w:rsidRPr="001A0FA9">
        <w:rPr>
          <w:rFonts w:ascii="Times New Roman" w:hAnsi="Times New Roman"/>
          <w:lang w:val="ru-RU"/>
        </w:rPr>
        <w:t xml:space="preserve">. </w:t>
      </w:r>
      <w:r w:rsidRPr="001A0FA9">
        <w:rPr>
          <w:rFonts w:ascii="Times New Roman" w:hAnsi="Times New Roman"/>
          <w:lang w:val="en-US"/>
        </w:rPr>
        <w:t>c</w:t>
      </w:r>
      <w:r w:rsidRPr="001A0FA9">
        <w:rPr>
          <w:rFonts w:ascii="Times New Roman" w:hAnsi="Times New Roman"/>
          <w:lang w:val="ru-RU"/>
        </w:rPr>
        <w:t xml:space="preserve">.129-149 </w:t>
      </w:r>
      <w:r w:rsidRPr="001A0FA9">
        <w:rPr>
          <w:rFonts w:ascii="Times New Roman" w:hAnsi="Times New Roman"/>
          <w:lang w:val="kk-KZ"/>
        </w:rPr>
        <w:t>в соавторстве с Муслимовым Р.</w:t>
      </w:r>
      <w:r w:rsidRPr="001A0FA9">
        <w:rPr>
          <w:rFonts w:ascii="Times New Roman" w:hAnsi="Times New Roman"/>
          <w:lang w:val="ru-RU"/>
        </w:rPr>
        <w:t xml:space="preserve"> </w:t>
      </w:r>
      <w:hyperlink r:id="rId15" w:history="1">
        <w:r w:rsidRPr="001A0FA9">
          <w:rPr>
            <w:rStyle w:val="a4"/>
            <w:rFonts w:ascii="Times New Roman" w:hAnsi="Times New Roman"/>
            <w:color w:val="auto"/>
            <w:lang w:val="kk-KZ"/>
          </w:rPr>
          <w:t>https://doi.org/10.52821/2789-4401-2023-6-129-149</w:t>
        </w:r>
      </w:hyperlink>
    </w:p>
    <w:p w14:paraId="29EC0E2B" w14:textId="77777777" w:rsidR="005929A9" w:rsidRPr="001A0FA9" w:rsidRDefault="005929A9" w:rsidP="005929A9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shd w:val="clear" w:color="auto" w:fill="FFFFFF"/>
          <w:lang w:val="kk-KZ"/>
        </w:rPr>
      </w:pPr>
      <w:r w:rsidRPr="001A0FA9">
        <w:rPr>
          <w:rFonts w:ascii="Times New Roman" w:hAnsi="Times New Roman"/>
          <w:caps/>
          <w:lang w:val="en-US"/>
        </w:rPr>
        <w:t>R</w:t>
      </w:r>
      <w:r w:rsidRPr="001A0FA9">
        <w:rPr>
          <w:rFonts w:ascii="Times New Roman" w:hAnsi="Times New Roman"/>
          <w:lang w:val="en-US"/>
        </w:rPr>
        <w:t xml:space="preserve">EGIONAL RESOURCE PROVISION MAP: METHODOLOGY AND KEY APPROACHES </w:t>
      </w:r>
      <w:proofErr w:type="spellStart"/>
      <w:r w:rsidRPr="001A0FA9">
        <w:rPr>
          <w:rFonts w:ascii="Times New Roman" w:hAnsi="Times New Roman"/>
        </w:rPr>
        <w:t>Вестник</w:t>
      </w:r>
      <w:proofErr w:type="spellEnd"/>
      <w:r w:rsidRPr="001A0FA9">
        <w:rPr>
          <w:rFonts w:ascii="Times New Roman" w:hAnsi="Times New Roman"/>
          <w:lang w:val="en-US"/>
        </w:rPr>
        <w:t xml:space="preserve"> </w:t>
      </w:r>
      <w:proofErr w:type="spellStart"/>
      <w:r w:rsidRPr="001A0FA9">
        <w:rPr>
          <w:rFonts w:ascii="Times New Roman" w:hAnsi="Times New Roman"/>
        </w:rPr>
        <w:t>Туран</w:t>
      </w:r>
      <w:proofErr w:type="spellEnd"/>
      <w:r w:rsidRPr="001A0FA9">
        <w:rPr>
          <w:rFonts w:ascii="Times New Roman" w:hAnsi="Times New Roman"/>
          <w:lang w:val="en-US"/>
        </w:rPr>
        <w:t>, 2024, №2</w:t>
      </w:r>
    </w:p>
    <w:p w14:paraId="5FE846B6" w14:textId="77777777" w:rsidR="005929A9" w:rsidRPr="001A0FA9" w:rsidRDefault="005929A9" w:rsidP="005929A9">
      <w:pPr>
        <w:pStyle w:val="a5"/>
        <w:keepNext/>
        <w:keepLines/>
        <w:numPr>
          <w:ilvl w:val="0"/>
          <w:numId w:val="2"/>
        </w:numPr>
        <w:tabs>
          <w:tab w:val="left" w:pos="284"/>
          <w:tab w:val="left" w:pos="601"/>
        </w:tabs>
        <w:spacing w:after="0" w:line="240" w:lineRule="auto"/>
        <w:ind w:leftChars="-1" w:left="0" w:right="403" w:hanging="2"/>
        <w:jc w:val="both"/>
        <w:rPr>
          <w:rFonts w:ascii="Times New Roman" w:hAnsi="Times New Roman"/>
          <w:caps/>
          <w:shd w:val="clear" w:color="auto" w:fill="FFFFFF"/>
          <w:lang w:val="kk-KZ"/>
        </w:rPr>
      </w:pPr>
      <w:r w:rsidRPr="001A0FA9">
        <w:rPr>
          <w:rFonts w:ascii="Times New Roman" w:hAnsi="Times New Roman"/>
          <w:shd w:val="clear" w:color="auto" w:fill="FFFFFF"/>
          <w:lang w:val="kk-KZ"/>
        </w:rPr>
        <w:t>ESG commitment: scientific rationale for relevance and review of practice</w:t>
      </w:r>
      <w:r w:rsidRPr="001A0FA9">
        <w:rPr>
          <w:rFonts w:ascii="Times New Roman" w:hAnsi="Times New Roman"/>
          <w:caps/>
          <w:shd w:val="clear" w:color="auto" w:fill="FFFFFF"/>
          <w:lang w:val="kk-KZ"/>
        </w:rPr>
        <w:t>, Вестник казуэфмт (Есиль) 2024, №2</w:t>
      </w:r>
    </w:p>
    <w:p w14:paraId="6CED8BB5" w14:textId="77777777" w:rsidR="005929A9" w:rsidRPr="001A0FA9" w:rsidRDefault="005929A9" w:rsidP="005929A9">
      <w:pPr>
        <w:shd w:val="clear" w:color="auto" w:fill="FFFFFF"/>
        <w:tabs>
          <w:tab w:val="left" w:pos="284"/>
        </w:tabs>
        <w:spacing w:line="240" w:lineRule="auto"/>
        <w:ind w:firstLineChars="0"/>
        <w:jc w:val="both"/>
        <w:rPr>
          <w:lang w:val="kk-KZ"/>
        </w:rPr>
      </w:pPr>
      <w:r w:rsidRPr="001A0FA9">
        <w:rPr>
          <w:lang w:val="kk-KZ"/>
        </w:rPr>
        <w:t>19 КАПИТАЛ ҚҰРЫЛЫМЫ, ТАБЫСТЫЛЫҚ ЖӘНЕ ТӘУЕКЕЛ: ҚАЗАҚСТАН РЕСПУБЛИКАСЫНЫҢ ӨНЕРКӘСІП СЕКТОРЫНДАҒЫ ШАҒЫН КОМПАНИЯЛАРДЫ ЗЕРТТЕУ CAER. 2024. №2</w:t>
      </w:r>
    </w:p>
    <w:p w14:paraId="7015858E" w14:textId="77777777" w:rsidR="005929A9" w:rsidRPr="001A0FA9" w:rsidRDefault="005929A9" w:rsidP="005929A9">
      <w:pPr>
        <w:pStyle w:val="a5"/>
        <w:spacing w:after="0" w:line="240" w:lineRule="auto"/>
        <w:ind w:left="0" w:hanging="2"/>
        <w:rPr>
          <w:rStyle w:val="tlid-translation"/>
          <w:rFonts w:ascii="Times New Roman" w:hAnsi="Times New Roman"/>
          <w:lang w:val="en"/>
        </w:rPr>
      </w:pPr>
      <w:r w:rsidRPr="001A0FA9">
        <w:rPr>
          <w:rStyle w:val="tlid-translation"/>
          <w:rFonts w:ascii="Times New Roman" w:hAnsi="Times New Roman"/>
          <w:lang w:val="kk-KZ"/>
        </w:rPr>
        <w:lastRenderedPageBreak/>
        <w:t>20</w:t>
      </w:r>
      <w:r w:rsidRPr="001A0FA9">
        <w:rPr>
          <w:rStyle w:val="tlid-translation"/>
          <w:rFonts w:ascii="Times New Roman" w:hAnsi="Times New Roman"/>
          <w:lang w:val="en"/>
        </w:rPr>
        <w:t>. Economic Review of the National Bank of the Republic of Kazakhstan</w:t>
      </w:r>
      <w:r w:rsidRPr="001A0FA9">
        <w:rPr>
          <w:rFonts w:ascii="Times New Roman" w:hAnsi="Times New Roman"/>
          <w:lang w:val="en"/>
        </w:rPr>
        <w:br/>
      </w:r>
      <w:r w:rsidRPr="001A0FA9">
        <w:rPr>
          <w:rStyle w:val="tlid-translation"/>
          <w:rFonts w:ascii="Times New Roman" w:hAnsi="Times New Roman"/>
          <w:lang w:val="kk-KZ"/>
        </w:rPr>
        <w:t>21</w:t>
      </w:r>
      <w:r w:rsidRPr="001A0FA9">
        <w:rPr>
          <w:rStyle w:val="tlid-translation"/>
          <w:rFonts w:ascii="Times New Roman" w:hAnsi="Times New Roman"/>
          <w:lang w:val="en"/>
        </w:rPr>
        <w:t xml:space="preserve">. The journal "Bulletin of </w:t>
      </w:r>
      <w:proofErr w:type="spellStart"/>
      <w:r w:rsidRPr="001A0FA9">
        <w:rPr>
          <w:rStyle w:val="tlid-translation"/>
          <w:rFonts w:ascii="Times New Roman" w:hAnsi="Times New Roman"/>
          <w:lang w:val="en"/>
        </w:rPr>
        <w:t>KazNU</w:t>
      </w:r>
      <w:proofErr w:type="spellEnd"/>
      <w:r w:rsidRPr="001A0FA9">
        <w:rPr>
          <w:rStyle w:val="tlid-translation"/>
          <w:rFonts w:ascii="Times New Roman" w:hAnsi="Times New Roman"/>
          <w:lang w:val="en"/>
        </w:rPr>
        <w:t xml:space="preserve"> named after al-</w:t>
      </w:r>
      <w:proofErr w:type="spellStart"/>
      <w:r w:rsidRPr="001A0FA9">
        <w:rPr>
          <w:rStyle w:val="tlid-translation"/>
          <w:rFonts w:ascii="Times New Roman" w:hAnsi="Times New Roman"/>
          <w:lang w:val="en"/>
        </w:rPr>
        <w:t>Farabi</w:t>
      </w:r>
      <w:proofErr w:type="spellEnd"/>
      <w:r w:rsidRPr="001A0FA9">
        <w:rPr>
          <w:rStyle w:val="tlid-translation"/>
          <w:rFonts w:ascii="Times New Roman" w:hAnsi="Times New Roman"/>
          <w:lang w:val="en"/>
        </w:rPr>
        <w:t xml:space="preserve"> (economic series)"</w:t>
      </w:r>
      <w:r w:rsidRPr="001A0FA9">
        <w:rPr>
          <w:rFonts w:ascii="Times New Roman" w:hAnsi="Times New Roman"/>
          <w:lang w:val="en"/>
        </w:rPr>
        <w:br/>
      </w:r>
      <w:r w:rsidRPr="001A0FA9">
        <w:rPr>
          <w:rStyle w:val="tlid-translation"/>
          <w:rFonts w:ascii="Times New Roman" w:hAnsi="Times New Roman"/>
          <w:lang w:val="kk-KZ"/>
        </w:rPr>
        <w:t>22</w:t>
      </w:r>
      <w:r w:rsidRPr="001A0FA9">
        <w:rPr>
          <w:rStyle w:val="tlid-translation"/>
          <w:rFonts w:ascii="Times New Roman" w:hAnsi="Times New Roman"/>
          <w:lang w:val="en"/>
        </w:rPr>
        <w:t>. The magazine "Kazakhstan Securities Market"</w:t>
      </w:r>
      <w:r w:rsidRPr="001A0FA9">
        <w:rPr>
          <w:rFonts w:ascii="Times New Roman" w:hAnsi="Times New Roman"/>
          <w:lang w:val="en"/>
        </w:rPr>
        <w:br/>
      </w:r>
      <w:r w:rsidRPr="001A0FA9">
        <w:rPr>
          <w:rStyle w:val="tlid-translation"/>
          <w:rFonts w:ascii="Times New Roman" w:hAnsi="Times New Roman"/>
          <w:lang w:val="en"/>
        </w:rPr>
        <w:t>2</w:t>
      </w:r>
      <w:r w:rsidRPr="001A0FA9">
        <w:rPr>
          <w:rStyle w:val="tlid-translation"/>
          <w:rFonts w:ascii="Times New Roman" w:hAnsi="Times New Roman"/>
          <w:lang w:val="kk-KZ"/>
        </w:rPr>
        <w:t>3</w:t>
      </w:r>
      <w:r w:rsidRPr="001A0FA9">
        <w:rPr>
          <w:rStyle w:val="tlid-translation"/>
          <w:rFonts w:ascii="Times New Roman" w:hAnsi="Times New Roman"/>
          <w:lang w:val="en"/>
        </w:rPr>
        <w:t>. www.nationalbank.kz.</w:t>
      </w:r>
      <w:r w:rsidRPr="001A0FA9">
        <w:rPr>
          <w:rFonts w:ascii="Times New Roman" w:hAnsi="Times New Roman"/>
          <w:lang w:val="en"/>
        </w:rPr>
        <w:br/>
      </w:r>
      <w:r w:rsidRPr="001A0FA9">
        <w:rPr>
          <w:rStyle w:val="tlid-translation"/>
          <w:rFonts w:ascii="Times New Roman" w:hAnsi="Times New Roman"/>
          <w:lang w:val="en"/>
        </w:rPr>
        <w:t>2</w:t>
      </w:r>
      <w:r w:rsidRPr="001A0FA9">
        <w:rPr>
          <w:rStyle w:val="tlid-translation"/>
          <w:rFonts w:ascii="Times New Roman" w:hAnsi="Times New Roman"/>
          <w:lang w:val="kk-KZ"/>
        </w:rPr>
        <w:t>4</w:t>
      </w:r>
      <w:r w:rsidRPr="001A0FA9">
        <w:rPr>
          <w:rStyle w:val="tlid-translation"/>
          <w:rFonts w:ascii="Times New Roman" w:hAnsi="Times New Roman"/>
          <w:lang w:val="en"/>
        </w:rPr>
        <w:t xml:space="preserve">. </w:t>
      </w:r>
      <w:hyperlink r:id="rId16" w:history="1">
        <w:r w:rsidRPr="001A0FA9">
          <w:rPr>
            <w:rStyle w:val="a4"/>
            <w:rFonts w:ascii="Times New Roman" w:hAnsi="Times New Roman"/>
            <w:color w:val="auto"/>
            <w:lang w:val="en"/>
          </w:rPr>
          <w:t>www.kase.kz</w:t>
        </w:r>
      </w:hyperlink>
    </w:p>
    <w:p w14:paraId="04B17A85" w14:textId="77777777" w:rsidR="005929A9" w:rsidRPr="001A0FA9" w:rsidRDefault="005929A9" w:rsidP="005929A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lang w:val="en-US"/>
        </w:rPr>
      </w:pPr>
      <w:r w:rsidRPr="001A0FA9">
        <w:rPr>
          <w:sz w:val="20"/>
          <w:szCs w:val="20"/>
          <w:lang w:val="en-US"/>
        </w:rPr>
        <w:t>2</w:t>
      </w:r>
      <w:r w:rsidRPr="001A0FA9">
        <w:rPr>
          <w:sz w:val="20"/>
          <w:szCs w:val="20"/>
          <w:lang w:val="kk-KZ"/>
        </w:rPr>
        <w:t>5</w:t>
      </w:r>
      <w:r w:rsidRPr="001A0FA9">
        <w:rPr>
          <w:sz w:val="20"/>
          <w:szCs w:val="20"/>
          <w:lang w:val="en-US"/>
        </w:rPr>
        <w:t xml:space="preserve"> </w:t>
      </w:r>
      <w:hyperlink r:id="rId17" w:history="1">
        <w:r w:rsidRPr="001A0FA9">
          <w:rPr>
            <w:rStyle w:val="a4"/>
            <w:color w:val="auto"/>
            <w:sz w:val="20"/>
            <w:szCs w:val="20"/>
            <w:shd w:val="clear" w:color="auto" w:fill="FFFFFF"/>
            <w:lang w:val="en"/>
          </w:rPr>
          <w:t>https://adilet.zan.kz/rus/docs/P2200000516</w:t>
        </w:r>
      </w:hyperlink>
      <w:bookmarkEnd w:id="0"/>
    </w:p>
    <w:p w14:paraId="27B60361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0CAC6986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4D58DF85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6583C0BD" w14:textId="77777777" w:rsidR="005929A9" w:rsidRPr="001A0FA9" w:rsidRDefault="005929A9" w:rsidP="005929A9">
      <w:pPr>
        <w:spacing w:line="240" w:lineRule="auto"/>
        <w:ind w:left="0" w:hanging="2"/>
        <w:jc w:val="both"/>
        <w:rPr>
          <w:lang w:val="en-US"/>
        </w:rPr>
      </w:pPr>
    </w:p>
    <w:p w14:paraId="0A86012F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51E8187A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4FFFE732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27555211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0F3A150B" w14:textId="77777777" w:rsidR="005929A9" w:rsidRPr="001A0FA9" w:rsidRDefault="005929A9" w:rsidP="005929A9">
      <w:pPr>
        <w:ind w:left="0" w:hanging="2"/>
        <w:jc w:val="both"/>
        <w:rPr>
          <w:lang w:val="en-US"/>
        </w:rPr>
      </w:pPr>
    </w:p>
    <w:p w14:paraId="424609AF" w14:textId="77777777" w:rsidR="005929A9" w:rsidRPr="00E0710B" w:rsidRDefault="005929A9" w:rsidP="005929A9">
      <w:pPr>
        <w:ind w:left="0" w:hanging="2"/>
        <w:jc w:val="both"/>
        <w:rPr>
          <w:lang w:val="en-US"/>
        </w:rPr>
      </w:pPr>
    </w:p>
    <w:p w14:paraId="13EE4B61" w14:textId="77777777" w:rsidR="005929A9" w:rsidRPr="00E257C7" w:rsidRDefault="005929A9" w:rsidP="005929A9">
      <w:pPr>
        <w:ind w:left="0" w:hanging="2"/>
        <w:rPr>
          <w:lang w:val="en-US"/>
        </w:rPr>
      </w:pPr>
    </w:p>
    <w:p w14:paraId="37CE82AF" w14:textId="77777777" w:rsidR="005929A9" w:rsidRPr="009123C5" w:rsidRDefault="005929A9" w:rsidP="005929A9">
      <w:pPr>
        <w:ind w:left="0" w:hanging="2"/>
        <w:rPr>
          <w:lang w:val="en-US"/>
        </w:rPr>
      </w:pPr>
    </w:p>
    <w:p w14:paraId="08784121" w14:textId="77777777" w:rsidR="005929A9" w:rsidRPr="000D45F9" w:rsidRDefault="005929A9" w:rsidP="005929A9">
      <w:pPr>
        <w:ind w:left="0" w:hanging="2"/>
        <w:rPr>
          <w:lang w:val="en-US"/>
        </w:rPr>
      </w:pPr>
    </w:p>
    <w:p w14:paraId="08674265" w14:textId="77777777" w:rsidR="005929A9" w:rsidRPr="00CD6B08" w:rsidRDefault="005929A9" w:rsidP="005929A9">
      <w:pPr>
        <w:ind w:left="0" w:hanging="2"/>
        <w:rPr>
          <w:lang w:val="en-US"/>
        </w:rPr>
      </w:pPr>
    </w:p>
    <w:p w14:paraId="0A20AC1F" w14:textId="77777777" w:rsidR="00192DBA" w:rsidRPr="005929A9" w:rsidRDefault="00192DBA">
      <w:pPr>
        <w:ind w:left="0" w:hanging="2"/>
        <w:rPr>
          <w:lang w:val="en-US"/>
        </w:rPr>
      </w:pPr>
    </w:p>
    <w:sectPr w:rsidR="00192DBA" w:rsidRPr="0059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74421"/>
    <w:multiLevelType w:val="hybridMultilevel"/>
    <w:tmpl w:val="00F2C3BE"/>
    <w:lvl w:ilvl="0" w:tplc="5656B00A">
      <w:start w:val="17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76F5"/>
    <w:multiLevelType w:val="hybridMultilevel"/>
    <w:tmpl w:val="CB4013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859B3"/>
    <w:multiLevelType w:val="hybridMultilevel"/>
    <w:tmpl w:val="B54EFA42"/>
    <w:lvl w:ilvl="0" w:tplc="8772A43A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C7C98"/>
    <w:multiLevelType w:val="hybridMultilevel"/>
    <w:tmpl w:val="C4F8F7D0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A9"/>
    <w:rsid w:val="00192DBA"/>
    <w:rsid w:val="0036201D"/>
    <w:rsid w:val="003A6A49"/>
    <w:rsid w:val="003B73AE"/>
    <w:rsid w:val="005929A9"/>
    <w:rsid w:val="00622327"/>
    <w:rsid w:val="007503D1"/>
    <w:rsid w:val="007864EB"/>
    <w:rsid w:val="007F39F1"/>
    <w:rsid w:val="00807413"/>
    <w:rsid w:val="00945248"/>
    <w:rsid w:val="009C42E9"/>
    <w:rsid w:val="00B33CAC"/>
    <w:rsid w:val="00D0584A"/>
    <w:rsid w:val="00DA3F2D"/>
    <w:rsid w:val="00E001BD"/>
    <w:rsid w:val="00E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0E77"/>
  <w15:chartTrackingRefBased/>
  <w15:docId w15:val="{250DD6C4-A824-4E98-A27C-273E21E1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A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29A9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29A9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u-RU" w:eastAsia="ru-RU"/>
    </w:rPr>
  </w:style>
  <w:style w:type="character" w:styleId="a3">
    <w:name w:val="Strong"/>
    <w:uiPriority w:val="22"/>
    <w:qFormat/>
    <w:rsid w:val="005929A9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sid w:val="005929A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5929A9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mailrucssattributepostfix">
    <w:name w:val="tlid-translation_mailru_css_attribute_postfix"/>
    <w:rsid w:val="005929A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aliases w:val="List Paragraph (numbered (a))"/>
    <w:basedOn w:val="a"/>
    <w:link w:val="a6"/>
    <w:uiPriority w:val="1"/>
    <w:qFormat/>
    <w:rsid w:val="005929A9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val="en-GB" w:eastAsia="en-GB"/>
    </w:rPr>
  </w:style>
  <w:style w:type="character" w:customStyle="1" w:styleId="typography-modulelvnit">
    <w:name w:val="typography-module__lvnit"/>
    <w:basedOn w:val="a0"/>
    <w:rsid w:val="005929A9"/>
  </w:style>
  <w:style w:type="character" w:customStyle="1" w:styleId="authors-moduleumr1o">
    <w:name w:val="authors-module__umr1o"/>
    <w:basedOn w:val="a0"/>
    <w:rsid w:val="005929A9"/>
  </w:style>
  <w:style w:type="character" w:customStyle="1" w:styleId="a6">
    <w:name w:val="Абзац списка Знак"/>
    <w:aliases w:val="List Paragraph (numbered (a)) Знак"/>
    <w:link w:val="a5"/>
    <w:uiPriority w:val="34"/>
    <w:locked/>
    <w:rsid w:val="005929A9"/>
    <w:rPr>
      <w:rFonts w:ascii="Calibri" w:eastAsia="Times New Roman" w:hAnsi="Calibri" w:cs="Times New Roman"/>
      <w:lang w:val="en-GB" w:eastAsia="en-GB"/>
    </w:rPr>
  </w:style>
  <w:style w:type="paragraph" w:styleId="21">
    <w:name w:val="Body Text Indent 2"/>
    <w:basedOn w:val="a"/>
    <w:link w:val="22"/>
    <w:rsid w:val="005929A9"/>
    <w:pP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22">
    <w:name w:val="Основной текст с отступом 2 Знак"/>
    <w:basedOn w:val="a0"/>
    <w:link w:val="21"/>
    <w:rsid w:val="005929A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984835000" TargetMode="External"/><Relationship Id="rId13" Type="http://schemas.openxmlformats.org/officeDocument/2006/relationships/hyperlink" Target="https://economicsrs.com/index.php/eier/inde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13500154704?origin=resultslist" TargetMode="External"/><Relationship Id="rId12" Type="http://schemas.openxmlformats.org/officeDocument/2006/relationships/hyperlink" Target="https://www.scopus.com/authid/detail.uri?authorId=57006804100" TargetMode="External"/><Relationship Id="rId17" Type="http://schemas.openxmlformats.org/officeDocument/2006/relationships/hyperlink" Target="https://adilet.zan.kz/rus/docs/P22000005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se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6027322700" TargetMode="External"/><Relationship Id="rId11" Type="http://schemas.openxmlformats.org/officeDocument/2006/relationships/hyperlink" Target="https://www.scopus.com/authid/detail.uri?authorId=57189456833" TargetMode="External"/><Relationship Id="rId5" Type="http://schemas.openxmlformats.org/officeDocument/2006/relationships/hyperlink" Target="https://www.scopus.com/authid/detail.uri?authorId=57718644200" TargetMode="External"/><Relationship Id="rId15" Type="http://schemas.openxmlformats.org/officeDocument/2006/relationships/hyperlink" Target="https://doi.org/10.52821/2789-4401-2023-6-129-149" TargetMode="External"/><Relationship Id="rId10" Type="http://schemas.openxmlformats.org/officeDocument/2006/relationships/hyperlink" Target="https://www.scopus.com/authid/detail.uri?authorId=572080101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6027322700" TargetMode="External"/><Relationship Id="rId14" Type="http://schemas.openxmlformats.org/officeDocument/2006/relationships/hyperlink" Target="https://doi.org/10.52536/2415-8216.2023-3.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</Pages>
  <Words>2211</Words>
  <Characters>11745</Characters>
  <Application>Microsoft Office Word</Application>
  <DocSecurity>0</DocSecurity>
  <Lines>180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11</cp:revision>
  <dcterms:created xsi:type="dcterms:W3CDTF">2024-09-10T17:16:00Z</dcterms:created>
  <dcterms:modified xsi:type="dcterms:W3CDTF">2024-09-11T08:22:00Z</dcterms:modified>
</cp:coreProperties>
</file>